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5E" w:rsidRPr="00966ECE" w:rsidRDefault="00D61DC0" w:rsidP="00E810F9">
      <w:pPr>
        <w:pStyle w:val="Heading2"/>
        <w:spacing w:before="0"/>
        <w:ind w:left="-446" w:right="-720"/>
        <w:rPr>
          <w:rFonts w:ascii="ClearviewADA" w:hAnsi="ClearviewADA" w:cs="Arial"/>
          <w:b/>
        </w:rPr>
      </w:pPr>
      <w:r>
        <w:t>Todos los electores pueden votar en una elección primaria.</w:t>
      </w:r>
      <w:r>
        <w:rPr>
          <w:rFonts w:ascii="ClearviewADA" w:hAnsi="ClearviewADA"/>
          <w:b/>
        </w:rPr>
        <w:t xml:space="preserve"> </w:t>
      </w:r>
      <w:r>
        <w:rPr>
          <w:rFonts w:ascii="ClearviewADA" w:hAnsi="ClearviewADA" w:cs="Arial"/>
          <w:b/>
        </w:rPr>
        <w:br/>
      </w:r>
      <w:r w:rsidRPr="00E810F9">
        <w:rPr>
          <w:spacing w:val="-4"/>
        </w:rPr>
        <w:t>La votación para el cargo de Presidente depende del partido en el que está inscrito.</w:t>
      </w:r>
    </w:p>
    <w:p w:rsidR="00C23849" w:rsidRDefault="00892C55" w:rsidP="00284DB1">
      <w:pPr>
        <w:pStyle w:val="Body"/>
        <w:ind w:left="-450"/>
      </w:pPr>
      <w:r>
        <w:t xml:space="preserve">En la elección primaria de junio se eligen a los candidatos que se postularán en la Elección General de noviembre. Es posible que vea tres tipos diferentes de elecciones primarias en su boleta electoral. </w:t>
      </w:r>
    </w:p>
    <w:p w:rsidR="00AA40D0" w:rsidRPr="00472F6A" w:rsidRDefault="009410F7" w:rsidP="00F33772">
      <w:pPr>
        <w:pStyle w:val="Body"/>
        <w:ind w:left="-450"/>
        <w:rPr>
          <w:rFonts w:ascii="ClearviewADA Demi" w:hAnsi="ClearviewADA Demi"/>
          <w:sz w:val="20"/>
        </w:rPr>
      </w:pPr>
      <w:r>
        <w:rPr>
          <w:rFonts w:ascii="ClearviewADA Demi" w:hAnsi="ClearviewADA Demi"/>
        </w:rPr>
        <w:t xml:space="preserve">La manera en que funciona cada elección primaria depende del cargo. </w:t>
      </w:r>
    </w:p>
    <w:tbl>
      <w:tblPr>
        <w:tblStyle w:val="TableGrid"/>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0"/>
        <w:gridCol w:w="3090"/>
        <w:gridCol w:w="3690"/>
      </w:tblGrid>
      <w:tr w:rsidR="00D5616F" w:rsidRPr="0049399A" w:rsidTr="004941DA">
        <w:trPr>
          <w:cantSplit/>
          <w:trHeight w:val="1205"/>
        </w:trPr>
        <w:tc>
          <w:tcPr>
            <w:tcW w:w="3390" w:type="dxa"/>
            <w:tcBorders>
              <w:left w:val="nil"/>
              <w:bottom w:val="nil"/>
            </w:tcBorders>
            <w:vAlign w:val="bottom"/>
          </w:tcPr>
          <w:p w:rsidR="00D5616F" w:rsidRPr="0049399A" w:rsidRDefault="00D5616F" w:rsidP="00C23849">
            <w:pPr>
              <w:jc w:val="center"/>
              <w:rPr>
                <w:rFonts w:ascii="Arial" w:hAnsi="Arial" w:cs="Arial"/>
              </w:rPr>
            </w:pPr>
            <w:r>
              <w:rPr>
                <w:rFonts w:ascii="Arial" w:hAnsi="Arial" w:cs="Arial"/>
                <w:noProof/>
                <w:lang w:val="en-US" w:eastAsia="zh-TW" w:bidi="ar-SA"/>
              </w:rPr>
              <w:drawing>
                <wp:inline distT="0" distB="0" distL="0" distR="0">
                  <wp:extent cx="1104900" cy="556208"/>
                  <wp:effectExtent l="0" t="0" r="0" b="3175"/>
                  <wp:docPr id="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556208"/>
                          </a:xfrm>
                          <a:prstGeom prst="rect">
                            <a:avLst/>
                          </a:prstGeom>
                          <a:noFill/>
                          <a:ln>
                            <a:noFill/>
                          </a:ln>
                        </pic:spPr>
                      </pic:pic>
                    </a:graphicData>
                  </a:graphic>
                </wp:inline>
              </w:drawing>
            </w:r>
          </w:p>
        </w:tc>
        <w:tc>
          <w:tcPr>
            <w:tcW w:w="3090" w:type="dxa"/>
            <w:tcBorders>
              <w:bottom w:val="nil"/>
            </w:tcBorders>
            <w:vAlign w:val="bottom"/>
          </w:tcPr>
          <w:p w:rsidR="00D5616F" w:rsidRPr="0049399A" w:rsidRDefault="00D5616F" w:rsidP="00C23849">
            <w:pPr>
              <w:jc w:val="center"/>
              <w:rPr>
                <w:rFonts w:ascii="Arial" w:hAnsi="Arial" w:cs="Arial"/>
              </w:rPr>
            </w:pPr>
            <w:r>
              <w:rPr>
                <w:rFonts w:ascii="Arial" w:hAnsi="Arial" w:cs="Arial"/>
                <w:noProof/>
                <w:lang w:val="en-US" w:eastAsia="zh-TW" w:bidi="ar-SA"/>
              </w:rPr>
              <w:drawing>
                <wp:inline distT="0" distB="0" distL="0" distR="0">
                  <wp:extent cx="1371600" cy="746567"/>
                  <wp:effectExtent l="0" t="0" r="0" b="0"/>
                  <wp:docPr id="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746567"/>
                          </a:xfrm>
                          <a:prstGeom prst="rect">
                            <a:avLst/>
                          </a:prstGeom>
                          <a:noFill/>
                          <a:ln>
                            <a:noFill/>
                          </a:ln>
                        </pic:spPr>
                      </pic:pic>
                    </a:graphicData>
                  </a:graphic>
                </wp:inline>
              </w:drawing>
            </w:r>
          </w:p>
        </w:tc>
        <w:tc>
          <w:tcPr>
            <w:tcW w:w="3690" w:type="dxa"/>
            <w:tcBorders>
              <w:bottom w:val="nil"/>
              <w:right w:val="nil"/>
            </w:tcBorders>
            <w:vAlign w:val="bottom"/>
          </w:tcPr>
          <w:p w:rsidR="00D5616F" w:rsidRPr="0049399A" w:rsidRDefault="00D5616F" w:rsidP="00C23849">
            <w:pPr>
              <w:jc w:val="center"/>
              <w:rPr>
                <w:rFonts w:ascii="Arial" w:hAnsi="Arial" w:cs="Arial"/>
              </w:rPr>
            </w:pPr>
            <w:r>
              <w:rPr>
                <w:rFonts w:ascii="Arial" w:hAnsi="Arial" w:cs="Arial"/>
                <w:noProof/>
                <w:lang w:val="en-US" w:eastAsia="zh-TW" w:bidi="ar-SA"/>
              </w:rPr>
              <w:drawing>
                <wp:inline distT="0" distB="0" distL="0" distR="0">
                  <wp:extent cx="1117600" cy="676856"/>
                  <wp:effectExtent l="0" t="0" r="0" b="9525"/>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7744" cy="676943"/>
                          </a:xfrm>
                          <a:prstGeom prst="rect">
                            <a:avLst/>
                          </a:prstGeom>
                          <a:noFill/>
                          <a:ln>
                            <a:noFill/>
                          </a:ln>
                        </pic:spPr>
                      </pic:pic>
                    </a:graphicData>
                  </a:graphic>
                </wp:inline>
              </w:drawing>
            </w:r>
          </w:p>
        </w:tc>
      </w:tr>
      <w:tr w:rsidR="00D5616F" w:rsidRPr="0049399A" w:rsidTr="00284DB1">
        <w:trPr>
          <w:cantSplit/>
          <w:trHeight w:val="621"/>
        </w:trPr>
        <w:tc>
          <w:tcPr>
            <w:tcW w:w="3390" w:type="dxa"/>
            <w:tcBorders>
              <w:top w:val="nil"/>
              <w:left w:val="nil"/>
              <w:bottom w:val="single" w:sz="4" w:space="0" w:color="auto"/>
            </w:tcBorders>
            <w:vAlign w:val="bottom"/>
          </w:tcPr>
          <w:p w:rsidR="00D5616F" w:rsidRPr="004941DA" w:rsidRDefault="00D5616F" w:rsidP="00284DB1">
            <w:pPr>
              <w:pStyle w:val="Heading3"/>
              <w:tabs>
                <w:tab w:val="left" w:pos="991"/>
              </w:tabs>
              <w:jc w:val="center"/>
              <w:outlineLvl w:val="2"/>
              <w:rPr>
                <w:rFonts w:ascii="ClearviewADA" w:hAnsi="ClearviewADA"/>
                <w:sz w:val="22"/>
                <w:szCs w:val="22"/>
              </w:rPr>
            </w:pPr>
            <w:r w:rsidRPr="004941DA">
              <w:rPr>
                <w:rFonts w:ascii="ClearviewADA" w:hAnsi="ClearviewADA"/>
                <w:sz w:val="22"/>
                <w:szCs w:val="22"/>
              </w:rPr>
              <w:t>Presidencial</w:t>
            </w:r>
            <w:r w:rsidRPr="004941DA">
              <w:rPr>
                <w:rFonts w:ascii="ClearviewADA" w:hAnsi="ClearviewADA"/>
                <w:sz w:val="22"/>
                <w:szCs w:val="22"/>
              </w:rPr>
              <w:br/>
              <w:t>Nominado por el partido</w:t>
            </w:r>
          </w:p>
        </w:tc>
        <w:tc>
          <w:tcPr>
            <w:tcW w:w="3090" w:type="dxa"/>
            <w:tcBorders>
              <w:top w:val="nil"/>
              <w:bottom w:val="single" w:sz="4" w:space="0" w:color="auto"/>
            </w:tcBorders>
            <w:vAlign w:val="bottom"/>
          </w:tcPr>
          <w:p w:rsidR="00D5616F" w:rsidRPr="004941DA" w:rsidRDefault="00D5616F" w:rsidP="00284DB1">
            <w:pPr>
              <w:pStyle w:val="Heading3"/>
              <w:tabs>
                <w:tab w:val="left" w:pos="991"/>
              </w:tabs>
              <w:spacing w:before="0"/>
              <w:jc w:val="center"/>
              <w:outlineLvl w:val="2"/>
              <w:rPr>
                <w:rFonts w:ascii="ClearviewADA" w:hAnsi="ClearviewADA"/>
                <w:sz w:val="22"/>
                <w:szCs w:val="22"/>
              </w:rPr>
            </w:pPr>
            <w:r w:rsidRPr="004941DA">
              <w:rPr>
                <w:rFonts w:ascii="ClearviewADA" w:hAnsi="ClearviewADA"/>
                <w:sz w:val="22"/>
                <w:szCs w:val="22"/>
              </w:rPr>
              <w:t>Primaria de los Dos Principales de California</w:t>
            </w:r>
            <w:r w:rsidRPr="004941DA">
              <w:rPr>
                <w:rFonts w:ascii="ClearviewADA" w:hAnsi="ClearviewADA"/>
                <w:sz w:val="22"/>
                <w:szCs w:val="22"/>
              </w:rPr>
              <w:br/>
              <w:t>Nominado por los electores</w:t>
            </w:r>
          </w:p>
        </w:tc>
        <w:tc>
          <w:tcPr>
            <w:tcW w:w="3690" w:type="dxa"/>
            <w:tcBorders>
              <w:top w:val="nil"/>
              <w:bottom w:val="single" w:sz="4" w:space="0" w:color="auto"/>
              <w:right w:val="nil"/>
            </w:tcBorders>
            <w:vAlign w:val="bottom"/>
          </w:tcPr>
          <w:p w:rsidR="00D5616F" w:rsidRPr="004941DA" w:rsidRDefault="00D5616F" w:rsidP="00284DB1">
            <w:pPr>
              <w:pStyle w:val="Heading3"/>
              <w:tabs>
                <w:tab w:val="left" w:pos="991"/>
              </w:tabs>
              <w:jc w:val="center"/>
              <w:outlineLvl w:val="2"/>
              <w:rPr>
                <w:rFonts w:ascii="ClearviewADA" w:hAnsi="ClearviewADA"/>
                <w:sz w:val="22"/>
                <w:szCs w:val="22"/>
              </w:rPr>
            </w:pPr>
            <w:r w:rsidRPr="004941DA">
              <w:rPr>
                <w:rFonts w:ascii="ClearviewADA" w:hAnsi="ClearviewADA"/>
                <w:sz w:val="22"/>
                <w:szCs w:val="22"/>
              </w:rPr>
              <w:t>Cargos Locales o del Condado</w:t>
            </w:r>
            <w:r w:rsidRPr="004941DA">
              <w:rPr>
                <w:rFonts w:ascii="ClearviewADA" w:hAnsi="ClearviewADA"/>
                <w:sz w:val="22"/>
                <w:szCs w:val="22"/>
              </w:rPr>
              <w:br/>
              <w:t>Primaria No Partidista</w:t>
            </w:r>
          </w:p>
        </w:tc>
      </w:tr>
      <w:tr w:rsidR="00B436C2" w:rsidRPr="0049399A" w:rsidTr="004941DA">
        <w:trPr>
          <w:cantSplit/>
          <w:trHeight w:val="100"/>
        </w:trPr>
        <w:tc>
          <w:tcPr>
            <w:tcW w:w="10170" w:type="dxa"/>
            <w:gridSpan w:val="3"/>
            <w:tcBorders>
              <w:left w:val="nil"/>
              <w:bottom w:val="single" w:sz="4" w:space="0" w:color="auto"/>
              <w:right w:val="nil"/>
            </w:tcBorders>
            <w:vAlign w:val="bottom"/>
          </w:tcPr>
          <w:p w:rsidR="00B436C2" w:rsidRPr="004941DA" w:rsidRDefault="00D61DC0" w:rsidP="00D61DC0">
            <w:pPr>
              <w:pStyle w:val="Heading3"/>
              <w:outlineLvl w:val="2"/>
              <w:rPr>
                <w:rFonts w:ascii="ClearviewADA" w:hAnsi="ClearviewADA"/>
                <w:color w:val="auto"/>
                <w:sz w:val="22"/>
                <w:szCs w:val="22"/>
              </w:rPr>
            </w:pPr>
            <w:r w:rsidRPr="004941DA">
              <w:rPr>
                <w:sz w:val="22"/>
                <w:szCs w:val="22"/>
              </w:rPr>
              <w:t>¿Quiénes pueden votar en cada tipo de elección primaria en 2016?</w:t>
            </w:r>
          </w:p>
        </w:tc>
      </w:tr>
      <w:tr w:rsidR="00B436C2" w:rsidRPr="0049399A" w:rsidTr="004941DA">
        <w:trPr>
          <w:cantSplit/>
          <w:trHeight w:val="1079"/>
        </w:trPr>
        <w:tc>
          <w:tcPr>
            <w:tcW w:w="3390" w:type="dxa"/>
            <w:tcBorders>
              <w:left w:val="nil"/>
              <w:bottom w:val="nil"/>
            </w:tcBorders>
          </w:tcPr>
          <w:p w:rsidR="00B436C2" w:rsidRPr="00E810F9" w:rsidRDefault="00B436C2" w:rsidP="00E810F9">
            <w:pPr>
              <w:pStyle w:val="Body-Table"/>
              <w:rPr>
                <w:sz w:val="20"/>
                <w:szCs w:val="20"/>
              </w:rPr>
            </w:pPr>
            <w:r w:rsidRPr="00E810F9">
              <w:rPr>
                <w:b/>
                <w:sz w:val="20"/>
                <w:szCs w:val="20"/>
              </w:rPr>
              <w:t xml:space="preserve">Solo los electores que están inscritos en el mismo partido político </w:t>
            </w:r>
            <w:r w:rsidRPr="00E810F9">
              <w:rPr>
                <w:sz w:val="20"/>
                <w:szCs w:val="20"/>
              </w:rPr>
              <w:t xml:space="preserve">que el candidato </w:t>
            </w:r>
            <w:proofErr w:type="gramStart"/>
            <w:r w:rsidRPr="00E810F9">
              <w:rPr>
                <w:sz w:val="20"/>
                <w:szCs w:val="20"/>
              </w:rPr>
              <w:t>pueden</w:t>
            </w:r>
            <w:proofErr w:type="gramEnd"/>
            <w:r w:rsidRPr="00E810F9">
              <w:rPr>
                <w:sz w:val="20"/>
                <w:szCs w:val="20"/>
              </w:rPr>
              <w:t xml:space="preserve"> votar por estos cargos.</w:t>
            </w:r>
          </w:p>
          <w:p w:rsidR="00892C55" w:rsidRPr="00E810F9" w:rsidRDefault="00892C55" w:rsidP="00E810F9">
            <w:pPr>
              <w:pStyle w:val="Body-Table"/>
              <w:rPr>
                <w:sz w:val="20"/>
                <w:szCs w:val="20"/>
              </w:rPr>
            </w:pPr>
            <w:r w:rsidRPr="00E810F9">
              <w:rPr>
                <w:sz w:val="20"/>
                <w:szCs w:val="20"/>
              </w:rPr>
              <w:t xml:space="preserve">Los siguientes partidos permiten a los </w:t>
            </w:r>
            <w:r w:rsidRPr="00E810F9">
              <w:rPr>
                <w:b/>
                <w:sz w:val="20"/>
                <w:szCs w:val="20"/>
              </w:rPr>
              <w:t>electores que se inscribieron sin preferencia de partido</w:t>
            </w:r>
            <w:r w:rsidRPr="00E810F9">
              <w:rPr>
                <w:sz w:val="20"/>
                <w:szCs w:val="20"/>
              </w:rPr>
              <w:t xml:space="preserve"> votar en su elección primaria de 2016.</w:t>
            </w:r>
          </w:p>
          <w:p w:rsidR="00892C55" w:rsidRPr="00E810F9" w:rsidRDefault="00892C55" w:rsidP="00E810F9">
            <w:pPr>
              <w:pStyle w:val="Body-Table"/>
              <w:numPr>
                <w:ilvl w:val="0"/>
                <w:numId w:val="39"/>
              </w:numPr>
              <w:spacing w:after="0"/>
              <w:rPr>
                <w:sz w:val="20"/>
                <w:szCs w:val="20"/>
              </w:rPr>
            </w:pPr>
            <w:r w:rsidRPr="00E810F9">
              <w:rPr>
                <w:sz w:val="20"/>
                <w:szCs w:val="20"/>
              </w:rPr>
              <w:t xml:space="preserve">Demócrata, </w:t>
            </w:r>
          </w:p>
          <w:p w:rsidR="00892C55" w:rsidRPr="00E810F9" w:rsidRDefault="00892C55" w:rsidP="00E810F9">
            <w:pPr>
              <w:pStyle w:val="Body-Table"/>
              <w:numPr>
                <w:ilvl w:val="0"/>
                <w:numId w:val="39"/>
              </w:numPr>
              <w:spacing w:before="0" w:after="0"/>
              <w:rPr>
                <w:sz w:val="20"/>
                <w:szCs w:val="20"/>
              </w:rPr>
            </w:pPr>
            <w:r w:rsidRPr="00E810F9">
              <w:rPr>
                <w:sz w:val="20"/>
                <w:szCs w:val="20"/>
              </w:rPr>
              <w:t xml:space="preserve">Independiente Americano, y </w:t>
            </w:r>
          </w:p>
          <w:p w:rsidR="00F33772" w:rsidRPr="00E810F9" w:rsidRDefault="00892C55" w:rsidP="00E810F9">
            <w:pPr>
              <w:pStyle w:val="Body-Table"/>
              <w:numPr>
                <w:ilvl w:val="0"/>
                <w:numId w:val="39"/>
              </w:numPr>
              <w:spacing w:before="0" w:after="0"/>
              <w:rPr>
                <w:sz w:val="20"/>
                <w:szCs w:val="20"/>
              </w:rPr>
            </w:pPr>
            <w:r w:rsidRPr="00E810F9">
              <w:rPr>
                <w:sz w:val="20"/>
                <w:szCs w:val="20"/>
              </w:rPr>
              <w:t>Libertario</w:t>
            </w:r>
          </w:p>
        </w:tc>
        <w:tc>
          <w:tcPr>
            <w:tcW w:w="3090" w:type="dxa"/>
            <w:tcBorders>
              <w:bottom w:val="nil"/>
            </w:tcBorders>
          </w:tcPr>
          <w:p w:rsidR="00B436C2" w:rsidRPr="00E810F9" w:rsidRDefault="00B436C2" w:rsidP="00E810F9">
            <w:pPr>
              <w:pStyle w:val="Body-Table"/>
              <w:rPr>
                <w:sz w:val="20"/>
                <w:szCs w:val="20"/>
              </w:rPr>
            </w:pPr>
            <w:r w:rsidRPr="00E810F9">
              <w:rPr>
                <w:b/>
                <w:sz w:val="20"/>
                <w:szCs w:val="20"/>
              </w:rPr>
              <w:t>Todos los electores</w:t>
            </w:r>
            <w:r w:rsidRPr="00E810F9">
              <w:rPr>
                <w:sz w:val="20"/>
                <w:szCs w:val="20"/>
              </w:rPr>
              <w:t xml:space="preserve"> pueden votar por cualquier candidato que se postule para estos cargos.</w:t>
            </w:r>
          </w:p>
        </w:tc>
        <w:tc>
          <w:tcPr>
            <w:tcW w:w="3690" w:type="dxa"/>
            <w:tcBorders>
              <w:bottom w:val="nil"/>
              <w:right w:val="nil"/>
            </w:tcBorders>
          </w:tcPr>
          <w:p w:rsidR="00B436C2" w:rsidRPr="00E810F9" w:rsidRDefault="0049399A" w:rsidP="00E810F9">
            <w:pPr>
              <w:pStyle w:val="Body-Table"/>
              <w:rPr>
                <w:sz w:val="20"/>
                <w:szCs w:val="20"/>
              </w:rPr>
            </w:pPr>
            <w:r w:rsidRPr="00E810F9">
              <w:rPr>
                <w:b/>
                <w:sz w:val="20"/>
                <w:szCs w:val="20"/>
              </w:rPr>
              <w:t>Todos los electores</w:t>
            </w:r>
            <w:r w:rsidRPr="00E810F9">
              <w:rPr>
                <w:sz w:val="20"/>
                <w:szCs w:val="20"/>
              </w:rPr>
              <w:t xml:space="preserve"> pueden votar por cualquier candidato que se postule para estos cargos.</w:t>
            </w:r>
          </w:p>
        </w:tc>
      </w:tr>
      <w:tr w:rsidR="00B436C2" w:rsidRPr="0049399A" w:rsidTr="004941DA">
        <w:trPr>
          <w:cantSplit/>
          <w:trHeight w:val="280"/>
        </w:trPr>
        <w:tc>
          <w:tcPr>
            <w:tcW w:w="10170" w:type="dxa"/>
            <w:gridSpan w:val="3"/>
            <w:tcBorders>
              <w:left w:val="nil"/>
              <w:bottom w:val="single" w:sz="4" w:space="0" w:color="auto"/>
              <w:right w:val="nil"/>
            </w:tcBorders>
            <w:vAlign w:val="bottom"/>
          </w:tcPr>
          <w:p w:rsidR="00B436C2" w:rsidRPr="004941DA" w:rsidRDefault="00D61DC0" w:rsidP="00D61DC0">
            <w:pPr>
              <w:pStyle w:val="Heading3"/>
              <w:spacing w:after="0"/>
              <w:outlineLvl w:val="2"/>
              <w:rPr>
                <w:rFonts w:ascii="ClearviewADA" w:hAnsi="ClearviewADA"/>
                <w:color w:val="auto"/>
                <w:sz w:val="22"/>
                <w:szCs w:val="22"/>
              </w:rPr>
            </w:pPr>
            <w:r w:rsidRPr="004941DA">
              <w:rPr>
                <w:sz w:val="22"/>
                <w:szCs w:val="22"/>
              </w:rPr>
              <w:t>¿Cuál es el resultado de cada tipo de elección primaria?</w:t>
            </w:r>
          </w:p>
        </w:tc>
      </w:tr>
      <w:tr w:rsidR="00B436C2" w:rsidRPr="0049399A" w:rsidTr="004941DA">
        <w:trPr>
          <w:cantSplit/>
          <w:trHeight w:val="1666"/>
        </w:trPr>
        <w:tc>
          <w:tcPr>
            <w:tcW w:w="3390" w:type="dxa"/>
            <w:tcBorders>
              <w:left w:val="nil"/>
            </w:tcBorders>
          </w:tcPr>
          <w:p w:rsidR="00B436C2" w:rsidRPr="00E810F9" w:rsidRDefault="00B436C2" w:rsidP="00B436C2">
            <w:pPr>
              <w:pStyle w:val="Body-Table"/>
              <w:rPr>
                <w:sz w:val="20"/>
                <w:szCs w:val="20"/>
              </w:rPr>
            </w:pPr>
            <w:r w:rsidRPr="00E810F9">
              <w:rPr>
                <w:b/>
                <w:sz w:val="20"/>
                <w:szCs w:val="20"/>
              </w:rPr>
              <w:t>El ganador de la elección primaria Presidencial de cada partido</w:t>
            </w:r>
            <w:r w:rsidRPr="00E810F9">
              <w:rPr>
                <w:sz w:val="20"/>
                <w:szCs w:val="20"/>
              </w:rPr>
              <w:t xml:space="preserve"> </w:t>
            </w:r>
            <w:r w:rsidR="008D3DB2" w:rsidRPr="008D3DB2">
              <w:rPr>
                <w:sz w:val="20"/>
                <w:szCs w:val="20"/>
              </w:rPr>
              <w:t>ayudará a seleccionar quien va a representar a ese partido político en la Elección General.</w:t>
            </w:r>
          </w:p>
        </w:tc>
        <w:tc>
          <w:tcPr>
            <w:tcW w:w="3090" w:type="dxa"/>
          </w:tcPr>
          <w:p w:rsidR="00B436C2" w:rsidRPr="00E810F9" w:rsidRDefault="00B436C2" w:rsidP="00B436C2">
            <w:pPr>
              <w:pStyle w:val="Body"/>
              <w:rPr>
                <w:sz w:val="20"/>
                <w:szCs w:val="20"/>
              </w:rPr>
            </w:pPr>
            <w:r w:rsidRPr="00E810F9">
              <w:rPr>
                <w:b/>
                <w:sz w:val="20"/>
                <w:szCs w:val="20"/>
              </w:rPr>
              <w:t xml:space="preserve">Los dos principales candidatos con la mayoría de votos </w:t>
            </w:r>
            <w:r w:rsidRPr="00E810F9">
              <w:rPr>
                <w:sz w:val="20"/>
                <w:szCs w:val="20"/>
              </w:rPr>
              <w:t xml:space="preserve">pasan a la Elección General. </w:t>
            </w:r>
          </w:p>
          <w:p w:rsidR="00B436C2" w:rsidRPr="00E810F9" w:rsidRDefault="00B436C2" w:rsidP="00B436C2">
            <w:pPr>
              <w:pStyle w:val="Body"/>
              <w:rPr>
                <w:sz w:val="20"/>
                <w:szCs w:val="20"/>
              </w:rPr>
            </w:pPr>
            <w:r w:rsidRPr="00E810F9">
              <w:rPr>
                <w:sz w:val="20"/>
                <w:szCs w:val="20"/>
              </w:rPr>
              <w:t>Es posible que tengan la misma preferencia de partido.</w:t>
            </w:r>
          </w:p>
        </w:tc>
        <w:tc>
          <w:tcPr>
            <w:tcW w:w="3690" w:type="dxa"/>
            <w:tcBorders>
              <w:right w:val="nil"/>
            </w:tcBorders>
          </w:tcPr>
          <w:p w:rsidR="00B436C2" w:rsidRPr="00E810F9" w:rsidRDefault="00B436C2" w:rsidP="00B436C2">
            <w:pPr>
              <w:pStyle w:val="Body-Table"/>
              <w:rPr>
                <w:b/>
                <w:sz w:val="20"/>
                <w:szCs w:val="20"/>
              </w:rPr>
            </w:pPr>
            <w:r w:rsidRPr="00E810F9">
              <w:rPr>
                <w:b/>
                <w:sz w:val="20"/>
                <w:szCs w:val="20"/>
              </w:rPr>
              <w:t>Los candidatos que reciben el 50% más 1 voto son elegidos.</w:t>
            </w:r>
          </w:p>
          <w:p w:rsidR="00B436C2" w:rsidRPr="00E810F9" w:rsidRDefault="00F33772" w:rsidP="00C23849">
            <w:pPr>
              <w:pStyle w:val="Body-Table"/>
              <w:rPr>
                <w:sz w:val="20"/>
                <w:szCs w:val="20"/>
              </w:rPr>
            </w:pPr>
            <w:r w:rsidRPr="00E810F9">
              <w:rPr>
                <w:sz w:val="20"/>
                <w:szCs w:val="20"/>
              </w:rPr>
              <w:t>O bien, si ningún candidato gana,</w:t>
            </w:r>
            <w:r w:rsidRPr="00E810F9">
              <w:rPr>
                <w:b/>
                <w:sz w:val="20"/>
                <w:szCs w:val="20"/>
              </w:rPr>
              <w:t xml:space="preserve"> los dos candidatos con la mayoría de votos</w:t>
            </w:r>
            <w:r w:rsidRPr="00E810F9">
              <w:rPr>
                <w:sz w:val="20"/>
                <w:szCs w:val="20"/>
              </w:rPr>
              <w:t xml:space="preserve"> pasan a la Elección General. </w:t>
            </w:r>
          </w:p>
        </w:tc>
      </w:tr>
      <w:tr w:rsidR="0011365E" w:rsidRPr="001F069D" w:rsidTr="004941DA">
        <w:trPr>
          <w:cantSplit/>
          <w:trHeight w:val="91"/>
        </w:trPr>
        <w:tc>
          <w:tcPr>
            <w:tcW w:w="10170" w:type="dxa"/>
            <w:gridSpan w:val="3"/>
            <w:tcBorders>
              <w:left w:val="nil"/>
              <w:bottom w:val="single" w:sz="4" w:space="0" w:color="000000" w:themeColor="text1"/>
              <w:right w:val="nil"/>
            </w:tcBorders>
            <w:vAlign w:val="bottom"/>
          </w:tcPr>
          <w:p w:rsidR="0011365E" w:rsidRPr="004941DA" w:rsidRDefault="00D61DC0" w:rsidP="00D61DC0">
            <w:pPr>
              <w:pStyle w:val="Heading3"/>
              <w:outlineLvl w:val="2"/>
              <w:rPr>
                <w:rFonts w:ascii="ClearviewADA" w:hAnsi="ClearviewADA"/>
                <w:sz w:val="22"/>
                <w:szCs w:val="22"/>
              </w:rPr>
            </w:pPr>
            <w:r w:rsidRPr="004941DA">
              <w:rPr>
                <w:sz w:val="22"/>
                <w:szCs w:val="22"/>
              </w:rPr>
              <w:t>¿Qué cargos se incluyen en cada tipo de elección primaria en 2016?</w:t>
            </w:r>
          </w:p>
        </w:tc>
      </w:tr>
      <w:tr w:rsidR="00B436C2" w:rsidRPr="001F069D" w:rsidTr="004941D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8"/>
        </w:trPr>
        <w:tc>
          <w:tcPr>
            <w:tcW w:w="3390" w:type="dxa"/>
            <w:tcBorders>
              <w:left w:val="nil"/>
            </w:tcBorders>
          </w:tcPr>
          <w:p w:rsidR="00B436C2" w:rsidRPr="00E810F9" w:rsidRDefault="00B436C2" w:rsidP="00B436C2">
            <w:pPr>
              <w:pStyle w:val="Body-Table"/>
              <w:rPr>
                <w:b/>
                <w:sz w:val="20"/>
                <w:szCs w:val="20"/>
              </w:rPr>
            </w:pPr>
            <w:r w:rsidRPr="00E810F9">
              <w:rPr>
                <w:sz w:val="20"/>
                <w:szCs w:val="20"/>
              </w:rPr>
              <w:t xml:space="preserve">El partido de los candidatos </w:t>
            </w:r>
            <w:r w:rsidRPr="00E810F9">
              <w:rPr>
                <w:b/>
                <w:sz w:val="20"/>
                <w:szCs w:val="20"/>
              </w:rPr>
              <w:t>siempre</w:t>
            </w:r>
            <w:r w:rsidRPr="00E810F9">
              <w:rPr>
                <w:sz w:val="20"/>
                <w:szCs w:val="20"/>
              </w:rPr>
              <w:t xml:space="preserve"> aparece en la boleta electoral.</w:t>
            </w:r>
          </w:p>
        </w:tc>
        <w:tc>
          <w:tcPr>
            <w:tcW w:w="3090" w:type="dxa"/>
          </w:tcPr>
          <w:p w:rsidR="00B436C2" w:rsidRPr="00E810F9" w:rsidRDefault="00B436C2" w:rsidP="00B436C2">
            <w:pPr>
              <w:pStyle w:val="Body"/>
              <w:rPr>
                <w:b/>
                <w:sz w:val="20"/>
                <w:szCs w:val="20"/>
              </w:rPr>
            </w:pPr>
            <w:r w:rsidRPr="00E810F9">
              <w:rPr>
                <w:sz w:val="20"/>
                <w:szCs w:val="20"/>
              </w:rPr>
              <w:t xml:space="preserve">La preferencia de partido de los candidatos (o “Ninguna”) </w:t>
            </w:r>
            <w:r w:rsidRPr="00E810F9">
              <w:rPr>
                <w:b/>
                <w:sz w:val="20"/>
                <w:szCs w:val="20"/>
              </w:rPr>
              <w:t>siempre</w:t>
            </w:r>
            <w:r w:rsidRPr="00E810F9">
              <w:rPr>
                <w:sz w:val="20"/>
                <w:szCs w:val="20"/>
              </w:rPr>
              <w:t xml:space="preserve"> aparece en la boleta electoral.</w:t>
            </w:r>
          </w:p>
        </w:tc>
        <w:tc>
          <w:tcPr>
            <w:tcW w:w="3690" w:type="dxa"/>
            <w:tcBorders>
              <w:right w:val="nil"/>
            </w:tcBorders>
          </w:tcPr>
          <w:p w:rsidR="00B436C2" w:rsidRPr="00E810F9" w:rsidRDefault="00B436C2" w:rsidP="00BD3FAE">
            <w:pPr>
              <w:pStyle w:val="Body-Table"/>
              <w:rPr>
                <w:b/>
                <w:sz w:val="20"/>
                <w:szCs w:val="20"/>
              </w:rPr>
            </w:pPr>
            <w:r w:rsidRPr="00E810F9">
              <w:rPr>
                <w:sz w:val="20"/>
                <w:szCs w:val="20"/>
              </w:rPr>
              <w:t xml:space="preserve">La preferencia de partido de los candidatos </w:t>
            </w:r>
            <w:r w:rsidRPr="00E810F9">
              <w:rPr>
                <w:b/>
                <w:sz w:val="20"/>
                <w:szCs w:val="20"/>
              </w:rPr>
              <w:t>nunca</w:t>
            </w:r>
            <w:r w:rsidRPr="00E810F9">
              <w:rPr>
                <w:sz w:val="20"/>
                <w:szCs w:val="20"/>
              </w:rPr>
              <w:t xml:space="preserve"> aparece en la boleta electoral.</w:t>
            </w:r>
          </w:p>
        </w:tc>
      </w:tr>
      <w:tr w:rsidR="00D5616F" w:rsidRPr="001F069D" w:rsidTr="004941DA">
        <w:trPr>
          <w:cantSplit/>
          <w:trHeight w:val="766"/>
        </w:trPr>
        <w:tc>
          <w:tcPr>
            <w:tcW w:w="3390" w:type="dxa"/>
            <w:tcBorders>
              <w:top w:val="single" w:sz="4" w:space="0" w:color="000000" w:themeColor="text1"/>
              <w:left w:val="nil"/>
            </w:tcBorders>
          </w:tcPr>
          <w:p w:rsidR="00D5616F" w:rsidRPr="00E810F9" w:rsidRDefault="00D5616F" w:rsidP="0011365E">
            <w:pPr>
              <w:pStyle w:val="Body-Table"/>
              <w:rPr>
                <w:sz w:val="20"/>
                <w:szCs w:val="20"/>
              </w:rPr>
            </w:pPr>
            <w:r w:rsidRPr="00E810F9">
              <w:rPr>
                <w:sz w:val="20"/>
                <w:szCs w:val="20"/>
              </w:rPr>
              <w:t>Presidente de EE. UU.</w:t>
            </w:r>
          </w:p>
          <w:p w:rsidR="00D5616F" w:rsidRPr="00E810F9" w:rsidRDefault="00D5616F" w:rsidP="0011365E">
            <w:pPr>
              <w:pStyle w:val="Body-Table"/>
              <w:rPr>
                <w:sz w:val="20"/>
                <w:szCs w:val="20"/>
              </w:rPr>
            </w:pPr>
          </w:p>
          <w:p w:rsidR="00B436C2" w:rsidRPr="00E810F9" w:rsidRDefault="00B436C2" w:rsidP="0011365E">
            <w:pPr>
              <w:pStyle w:val="Body-Table"/>
              <w:rPr>
                <w:sz w:val="20"/>
                <w:szCs w:val="20"/>
              </w:rPr>
            </w:pPr>
          </w:p>
          <w:p w:rsidR="00D5616F" w:rsidRPr="00E810F9" w:rsidRDefault="00D5616F" w:rsidP="0011365E">
            <w:pPr>
              <w:pStyle w:val="Body-Table"/>
              <w:rPr>
                <w:sz w:val="20"/>
                <w:szCs w:val="20"/>
              </w:rPr>
            </w:pPr>
            <w:r w:rsidRPr="00E810F9">
              <w:rPr>
                <w:sz w:val="20"/>
                <w:szCs w:val="20"/>
              </w:rPr>
              <w:t>Los partidos también nominan candidatos para los Comités Centrales del Condado y los Concejos Municipales del Condado.</w:t>
            </w:r>
          </w:p>
        </w:tc>
        <w:tc>
          <w:tcPr>
            <w:tcW w:w="3090" w:type="dxa"/>
            <w:tcBorders>
              <w:top w:val="single" w:sz="4" w:space="0" w:color="000000" w:themeColor="text1"/>
            </w:tcBorders>
          </w:tcPr>
          <w:p w:rsidR="00D5616F" w:rsidRPr="00E810F9" w:rsidRDefault="00D5616F" w:rsidP="007B38DA">
            <w:pPr>
              <w:pStyle w:val="Body-Table"/>
              <w:spacing w:before="40" w:after="40"/>
              <w:rPr>
                <w:sz w:val="20"/>
                <w:szCs w:val="20"/>
              </w:rPr>
            </w:pPr>
            <w:r w:rsidRPr="00E810F9">
              <w:rPr>
                <w:sz w:val="20"/>
                <w:szCs w:val="20"/>
              </w:rPr>
              <w:t>Senador de EE. UU.</w:t>
            </w:r>
          </w:p>
          <w:p w:rsidR="00CD4F60" w:rsidRPr="00E810F9" w:rsidRDefault="00CD4F60" w:rsidP="007B38DA">
            <w:pPr>
              <w:pStyle w:val="Body-Table"/>
              <w:spacing w:before="40" w:after="40"/>
              <w:rPr>
                <w:sz w:val="20"/>
                <w:szCs w:val="20"/>
              </w:rPr>
            </w:pPr>
            <w:r w:rsidRPr="00E810F9">
              <w:rPr>
                <w:sz w:val="20"/>
                <w:szCs w:val="20"/>
              </w:rPr>
              <w:t>Miembro del Congreso de EE. UU.</w:t>
            </w:r>
          </w:p>
          <w:p w:rsidR="00D5616F" w:rsidRPr="00E810F9" w:rsidRDefault="00D5616F" w:rsidP="007B38DA">
            <w:pPr>
              <w:pStyle w:val="Body-Table"/>
              <w:spacing w:before="40" w:after="40"/>
              <w:rPr>
                <w:sz w:val="20"/>
                <w:szCs w:val="20"/>
              </w:rPr>
            </w:pPr>
            <w:r w:rsidRPr="00E810F9">
              <w:rPr>
                <w:sz w:val="20"/>
                <w:szCs w:val="20"/>
              </w:rPr>
              <w:t>Senador Estatal</w:t>
            </w:r>
          </w:p>
          <w:p w:rsidR="00CD4F60" w:rsidRPr="00E810F9" w:rsidRDefault="00D5616F" w:rsidP="004941DA">
            <w:pPr>
              <w:pStyle w:val="Body-Table"/>
              <w:spacing w:before="40" w:after="40"/>
              <w:rPr>
                <w:sz w:val="20"/>
                <w:szCs w:val="20"/>
              </w:rPr>
            </w:pPr>
            <w:r w:rsidRPr="00E810F9">
              <w:rPr>
                <w:sz w:val="20"/>
                <w:szCs w:val="20"/>
              </w:rPr>
              <w:t>Miembro de la Asamblea del Estado</w:t>
            </w:r>
          </w:p>
        </w:tc>
        <w:tc>
          <w:tcPr>
            <w:tcW w:w="3690" w:type="dxa"/>
            <w:tcBorders>
              <w:top w:val="single" w:sz="4" w:space="0" w:color="000000" w:themeColor="text1"/>
              <w:right w:val="nil"/>
            </w:tcBorders>
          </w:tcPr>
          <w:p w:rsidR="00D5616F" w:rsidRPr="00E810F9" w:rsidRDefault="00D5616F" w:rsidP="007B38DA">
            <w:pPr>
              <w:pStyle w:val="Body-Table"/>
              <w:spacing w:before="40" w:after="40"/>
              <w:rPr>
                <w:sz w:val="20"/>
                <w:szCs w:val="20"/>
              </w:rPr>
            </w:pPr>
            <w:r w:rsidRPr="00E810F9">
              <w:rPr>
                <w:sz w:val="20"/>
                <w:szCs w:val="20"/>
              </w:rPr>
              <w:t xml:space="preserve">Supervisor del Condado </w:t>
            </w:r>
          </w:p>
          <w:p w:rsidR="001F069D" w:rsidRPr="00E810F9" w:rsidRDefault="001F069D" w:rsidP="007B38DA">
            <w:pPr>
              <w:pStyle w:val="Body-Table"/>
              <w:spacing w:before="40" w:after="40"/>
              <w:rPr>
                <w:sz w:val="20"/>
                <w:szCs w:val="20"/>
              </w:rPr>
            </w:pPr>
            <w:r w:rsidRPr="00E810F9">
              <w:rPr>
                <w:sz w:val="20"/>
                <w:szCs w:val="20"/>
              </w:rPr>
              <w:t>Fiscal del Distrito</w:t>
            </w:r>
          </w:p>
          <w:p w:rsidR="001F069D" w:rsidRPr="00E810F9" w:rsidRDefault="001F069D" w:rsidP="007B38DA">
            <w:pPr>
              <w:pStyle w:val="Body-Table"/>
              <w:spacing w:before="40" w:after="40"/>
              <w:rPr>
                <w:sz w:val="20"/>
                <w:szCs w:val="20"/>
              </w:rPr>
            </w:pPr>
            <w:r w:rsidRPr="00E810F9">
              <w:rPr>
                <w:sz w:val="20"/>
                <w:szCs w:val="20"/>
              </w:rPr>
              <w:t>Auditor-Contralor y Tesorero-Recaudador de Impuestos</w:t>
            </w:r>
          </w:p>
          <w:p w:rsidR="0011365E" w:rsidRPr="00E810F9" w:rsidRDefault="00F33772" w:rsidP="004941DA">
            <w:pPr>
              <w:pStyle w:val="Body-Table"/>
              <w:spacing w:before="40" w:after="40"/>
              <w:rPr>
                <w:sz w:val="20"/>
                <w:szCs w:val="20"/>
              </w:rPr>
            </w:pPr>
            <w:r w:rsidRPr="00E810F9">
              <w:rPr>
                <w:sz w:val="20"/>
                <w:szCs w:val="20"/>
              </w:rPr>
              <w:t>Jueces de la Corte Superior</w:t>
            </w:r>
          </w:p>
        </w:tc>
      </w:tr>
    </w:tbl>
    <w:p w:rsidR="00284DB1" w:rsidRDefault="00284DB1" w:rsidP="00966ECE">
      <w:pPr>
        <w:pStyle w:val="Heading2"/>
        <w:ind w:left="-450"/>
      </w:pPr>
    </w:p>
    <w:p w:rsidR="001F069D" w:rsidRPr="00F67099" w:rsidRDefault="007D6144" w:rsidP="00966ECE">
      <w:pPr>
        <w:pStyle w:val="Heading2"/>
        <w:ind w:left="-450"/>
      </w:pPr>
      <w:bookmarkStart w:id="0" w:name="_GoBack"/>
      <w:bookmarkEnd w:id="0"/>
      <w:r>
        <w:lastRenderedPageBreak/>
        <w:t xml:space="preserve">Cómo votar en la Elección Primaria Presidencial </w:t>
      </w:r>
    </w:p>
    <w:p w:rsidR="00966ECE" w:rsidRPr="00966ECE" w:rsidRDefault="00966ECE" w:rsidP="00E810F9">
      <w:pPr>
        <w:pStyle w:val="Heading3"/>
        <w:spacing w:before="0"/>
        <w:ind w:left="-446"/>
      </w:pPr>
      <w:r>
        <w:t>Seis partidos políticos llevarán a cabo Elecciones Primarias Presidenciales:</w:t>
      </w:r>
    </w:p>
    <w:p w:rsidR="00892C55" w:rsidRDefault="00892C55" w:rsidP="00892C55">
      <w:pPr>
        <w:numPr>
          <w:ilvl w:val="0"/>
          <w:numId w:val="19"/>
        </w:numPr>
        <w:tabs>
          <w:tab w:val="left" w:pos="900"/>
        </w:tabs>
        <w:autoSpaceDE w:val="0"/>
        <w:autoSpaceDN w:val="0"/>
        <w:adjustRightInd w:val="0"/>
        <w:spacing w:before="40"/>
        <w:ind w:right="-360"/>
        <w:rPr>
          <w:rFonts w:eastAsia="MS Mincho" w:cs="Microsoft Sans Serif"/>
          <w:bCs/>
          <w:spacing w:val="-4"/>
          <w:szCs w:val="22"/>
        </w:rPr>
        <w:sectPr w:rsidR="00892C55" w:rsidSect="00057640">
          <w:headerReference w:type="default" r:id="rId11"/>
          <w:type w:val="continuous"/>
          <w:pgSz w:w="12240" w:h="15840"/>
          <w:pgMar w:top="547" w:right="1224" w:bottom="432" w:left="1224" w:header="720" w:footer="475" w:gutter="0"/>
          <w:cols w:space="720"/>
        </w:sectPr>
      </w:pPr>
    </w:p>
    <w:p w:rsidR="00892C55" w:rsidRDefault="00892C55" w:rsidP="00892C55">
      <w:pPr>
        <w:numPr>
          <w:ilvl w:val="0"/>
          <w:numId w:val="19"/>
        </w:numPr>
        <w:tabs>
          <w:tab w:val="left" w:pos="900"/>
        </w:tabs>
        <w:autoSpaceDE w:val="0"/>
        <w:autoSpaceDN w:val="0"/>
        <w:adjustRightInd w:val="0"/>
        <w:spacing w:before="40"/>
        <w:ind w:right="-360"/>
        <w:rPr>
          <w:rFonts w:eastAsia="MS Mincho" w:cs="Microsoft Sans Serif"/>
          <w:bCs/>
          <w:spacing w:val="-4"/>
          <w:szCs w:val="22"/>
        </w:rPr>
      </w:pPr>
      <w:r>
        <w:lastRenderedPageBreak/>
        <w:t>Demócrata</w:t>
      </w:r>
    </w:p>
    <w:p w:rsidR="00892C55" w:rsidRDefault="00892C55" w:rsidP="00892C55">
      <w:pPr>
        <w:numPr>
          <w:ilvl w:val="0"/>
          <w:numId w:val="19"/>
        </w:numPr>
        <w:tabs>
          <w:tab w:val="left" w:pos="900"/>
        </w:tabs>
        <w:autoSpaceDE w:val="0"/>
        <w:autoSpaceDN w:val="0"/>
        <w:adjustRightInd w:val="0"/>
        <w:spacing w:before="40"/>
        <w:rPr>
          <w:rFonts w:eastAsia="MS Mincho" w:cs="Microsoft Sans Serif"/>
          <w:bCs/>
          <w:spacing w:val="-4"/>
          <w:szCs w:val="22"/>
        </w:rPr>
      </w:pPr>
      <w:r>
        <w:t xml:space="preserve">Republicano  </w:t>
      </w:r>
    </w:p>
    <w:p w:rsidR="00892C55" w:rsidRPr="008F5AB1" w:rsidRDefault="00892C55" w:rsidP="00892C55">
      <w:pPr>
        <w:numPr>
          <w:ilvl w:val="0"/>
          <w:numId w:val="19"/>
        </w:numPr>
        <w:tabs>
          <w:tab w:val="left" w:pos="900"/>
        </w:tabs>
        <w:autoSpaceDE w:val="0"/>
        <w:autoSpaceDN w:val="0"/>
        <w:adjustRightInd w:val="0"/>
        <w:spacing w:before="40"/>
        <w:ind w:right="-360"/>
        <w:rPr>
          <w:rFonts w:eastAsia="MS Mincho" w:cs="Microsoft Sans Serif"/>
          <w:bCs/>
          <w:spacing w:val="-4"/>
          <w:szCs w:val="20"/>
        </w:rPr>
      </w:pPr>
      <w:r>
        <w:lastRenderedPageBreak/>
        <w:t>Independiente Americano</w:t>
      </w:r>
    </w:p>
    <w:p w:rsidR="00892C55" w:rsidRDefault="00892C55" w:rsidP="00892C55">
      <w:pPr>
        <w:numPr>
          <w:ilvl w:val="0"/>
          <w:numId w:val="19"/>
        </w:numPr>
        <w:tabs>
          <w:tab w:val="left" w:pos="900"/>
        </w:tabs>
        <w:autoSpaceDE w:val="0"/>
        <w:autoSpaceDN w:val="0"/>
        <w:adjustRightInd w:val="0"/>
        <w:spacing w:before="40"/>
        <w:rPr>
          <w:rFonts w:eastAsia="MS Mincho" w:cs="Microsoft Sans Serif"/>
          <w:bCs/>
          <w:spacing w:val="-4"/>
          <w:szCs w:val="22"/>
        </w:rPr>
      </w:pPr>
      <w:r>
        <w:t xml:space="preserve">Verde </w:t>
      </w:r>
    </w:p>
    <w:p w:rsidR="00892C55" w:rsidRPr="00057640" w:rsidRDefault="00892C55" w:rsidP="00892C55">
      <w:pPr>
        <w:numPr>
          <w:ilvl w:val="0"/>
          <w:numId w:val="19"/>
        </w:numPr>
        <w:tabs>
          <w:tab w:val="left" w:pos="900"/>
        </w:tabs>
        <w:autoSpaceDE w:val="0"/>
        <w:autoSpaceDN w:val="0"/>
        <w:adjustRightInd w:val="0"/>
        <w:spacing w:before="40"/>
        <w:rPr>
          <w:rFonts w:eastAsia="MS Mincho" w:cs="Microsoft Sans Serif"/>
          <w:bCs/>
          <w:spacing w:val="-4"/>
          <w:szCs w:val="22"/>
        </w:rPr>
      </w:pPr>
      <w:r>
        <w:lastRenderedPageBreak/>
        <w:t>Libertario</w:t>
      </w:r>
    </w:p>
    <w:p w:rsidR="00892C55" w:rsidRPr="00D86201" w:rsidRDefault="00892C55" w:rsidP="00892C55">
      <w:pPr>
        <w:numPr>
          <w:ilvl w:val="0"/>
          <w:numId w:val="19"/>
        </w:numPr>
        <w:tabs>
          <w:tab w:val="left" w:pos="900"/>
        </w:tabs>
        <w:autoSpaceDE w:val="0"/>
        <w:autoSpaceDN w:val="0"/>
        <w:adjustRightInd w:val="0"/>
        <w:spacing w:before="40"/>
        <w:rPr>
          <w:rFonts w:eastAsia="MS Mincho" w:cs="Microsoft Sans Serif"/>
          <w:bCs/>
          <w:spacing w:val="-4"/>
          <w:szCs w:val="22"/>
        </w:rPr>
      </w:pPr>
      <w:r>
        <w:t>Paz y Libertad</w:t>
      </w:r>
    </w:p>
    <w:p w:rsidR="00892C55" w:rsidRDefault="00892C55" w:rsidP="00966ECE">
      <w:pPr>
        <w:pStyle w:val="Body"/>
        <w:spacing w:after="120"/>
        <w:ind w:left="-446"/>
        <w:rPr>
          <w:b/>
        </w:rPr>
        <w:sectPr w:rsidR="00892C55" w:rsidSect="00892C55">
          <w:type w:val="continuous"/>
          <w:pgSz w:w="12240" w:h="15840"/>
          <w:pgMar w:top="547" w:right="1224" w:bottom="432" w:left="1224" w:header="720" w:footer="475" w:gutter="0"/>
          <w:cols w:num="3" w:space="720"/>
        </w:sectPr>
      </w:pPr>
    </w:p>
    <w:p w:rsidR="00966ECE" w:rsidRDefault="00966ECE" w:rsidP="00892C55">
      <w:pPr>
        <w:pStyle w:val="Body"/>
        <w:spacing w:before="240" w:after="120"/>
        <w:ind w:left="-446"/>
      </w:pPr>
      <w:r>
        <w:rPr>
          <w:b/>
        </w:rPr>
        <w:lastRenderedPageBreak/>
        <w:t xml:space="preserve">Si usted está inscrito en uno de estos partidos, </w:t>
      </w:r>
      <w:r>
        <w:t xml:space="preserve">su boleta electoral incluirá a los candidatos que se postulen para la nominación de ese partido. </w:t>
      </w:r>
    </w:p>
    <w:p w:rsidR="00966ECE" w:rsidRDefault="00966ECE" w:rsidP="00E810F9">
      <w:pPr>
        <w:pStyle w:val="Body"/>
        <w:spacing w:after="120"/>
        <w:ind w:left="-446" w:right="-576"/>
      </w:pPr>
      <w:r>
        <w:t xml:space="preserve">Si usted está inscrito en un partido político, no podrá emitir una boleta electoral para otro partido político. </w:t>
      </w:r>
    </w:p>
    <w:p w:rsidR="00966ECE" w:rsidRPr="00966ECE" w:rsidRDefault="00966ECE" w:rsidP="00966ECE">
      <w:pPr>
        <w:pStyle w:val="Body"/>
        <w:spacing w:after="120"/>
        <w:ind w:left="-446"/>
        <w:rPr>
          <w:b/>
        </w:rPr>
      </w:pPr>
      <w:r>
        <w:t>Solo puede votar para los Comités Centrales del Condado/Concejos Municipales del Condado si usted está inscrito en ese partido.</w:t>
      </w:r>
    </w:p>
    <w:p w:rsidR="006552AD" w:rsidRPr="00057640" w:rsidRDefault="006552AD" w:rsidP="00057640">
      <w:pPr>
        <w:pStyle w:val="Body"/>
        <w:spacing w:after="120"/>
        <w:ind w:left="-446"/>
      </w:pPr>
      <w:r>
        <w:t xml:space="preserve">Si no está inscrito en uno de los seis partidos políticos, o si se inscribió eligiendo la opción Rehúsa a Declarar, Independiente o No Partidista, usted es un </w:t>
      </w:r>
      <w:r>
        <w:rPr>
          <w:b/>
        </w:rPr>
        <w:t>Elector Sin Preferencia de Partido (NPP)</w:t>
      </w:r>
      <w:r>
        <w:t xml:space="preserve">. </w:t>
      </w:r>
    </w:p>
    <w:p w:rsidR="006552AD" w:rsidRPr="00966ECE" w:rsidRDefault="00966ECE" w:rsidP="00BA158D">
      <w:pPr>
        <w:pStyle w:val="Heading3"/>
        <w:ind w:left="-450"/>
      </w:pPr>
      <w:r>
        <w:t>Tres partidos permiten a los electores NPP votar en la elección primaria presidencial:</w:t>
      </w:r>
    </w:p>
    <w:p w:rsidR="006552AD" w:rsidRPr="00057640" w:rsidRDefault="00966ECE" w:rsidP="00E657A5">
      <w:pPr>
        <w:pStyle w:val="Body"/>
        <w:numPr>
          <w:ilvl w:val="0"/>
          <w:numId w:val="42"/>
        </w:numPr>
        <w:spacing w:after="60"/>
      </w:pPr>
      <w:r>
        <w:t>Demócrata</w:t>
      </w:r>
    </w:p>
    <w:p w:rsidR="006552AD" w:rsidRPr="00057640" w:rsidRDefault="006552AD" w:rsidP="00E657A5">
      <w:pPr>
        <w:pStyle w:val="Body"/>
        <w:numPr>
          <w:ilvl w:val="0"/>
          <w:numId w:val="42"/>
        </w:numPr>
        <w:spacing w:after="60"/>
      </w:pPr>
      <w:r>
        <w:t>Independiente Americano</w:t>
      </w:r>
    </w:p>
    <w:p w:rsidR="006552AD" w:rsidRPr="00057640" w:rsidRDefault="00892C55" w:rsidP="00E657A5">
      <w:pPr>
        <w:pStyle w:val="Body"/>
        <w:numPr>
          <w:ilvl w:val="0"/>
          <w:numId w:val="42"/>
        </w:numPr>
        <w:spacing w:after="120"/>
      </w:pPr>
      <w:r>
        <w:t>Libertario</w:t>
      </w:r>
    </w:p>
    <w:p w:rsidR="006552AD" w:rsidRPr="00057640" w:rsidRDefault="006552AD" w:rsidP="00057640">
      <w:pPr>
        <w:pStyle w:val="Body"/>
        <w:spacing w:after="120"/>
        <w:ind w:left="-450"/>
      </w:pPr>
      <w:r>
        <w:t xml:space="preserve">Si desea votar en una de estas elecciones primarias de partido, debe solicitar esa boleta electoral.  De lo contrario, recibirá una boleta electoral No Partidista que no incluirá el cargo de Presidente. </w:t>
      </w:r>
    </w:p>
    <w:p w:rsidR="00966ECE" w:rsidRPr="00966ECE" w:rsidRDefault="00BA6B8D" w:rsidP="00BA158D">
      <w:pPr>
        <w:pStyle w:val="Heading3"/>
        <w:ind w:left="-450"/>
      </w:pPr>
      <w:r>
        <w:t>Tres partidos permiten solo a los electores inscritos en su partido votar en su elección primaria presidencial:</w:t>
      </w:r>
    </w:p>
    <w:p w:rsidR="00966ECE" w:rsidRPr="00057640" w:rsidRDefault="00966ECE" w:rsidP="00E657A5">
      <w:pPr>
        <w:pStyle w:val="Body"/>
        <w:numPr>
          <w:ilvl w:val="0"/>
          <w:numId w:val="40"/>
        </w:numPr>
        <w:spacing w:after="60"/>
      </w:pPr>
      <w:r>
        <w:t>Republicano</w:t>
      </w:r>
    </w:p>
    <w:p w:rsidR="00966ECE" w:rsidRPr="00057640" w:rsidRDefault="00966ECE" w:rsidP="00E657A5">
      <w:pPr>
        <w:pStyle w:val="Body"/>
        <w:numPr>
          <w:ilvl w:val="0"/>
          <w:numId w:val="40"/>
        </w:numPr>
        <w:spacing w:after="60"/>
      </w:pPr>
      <w:r>
        <w:t>Verde</w:t>
      </w:r>
    </w:p>
    <w:p w:rsidR="00966ECE" w:rsidRPr="00057640" w:rsidRDefault="00966ECE" w:rsidP="00E657A5">
      <w:pPr>
        <w:pStyle w:val="Body"/>
        <w:numPr>
          <w:ilvl w:val="0"/>
          <w:numId w:val="40"/>
        </w:numPr>
        <w:spacing w:after="120"/>
      </w:pPr>
      <w:r>
        <w:t>Paz y Libertad</w:t>
      </w:r>
    </w:p>
    <w:p w:rsidR="003043E3" w:rsidRPr="003043E3" w:rsidRDefault="003043E3" w:rsidP="003043E3">
      <w:pPr>
        <w:pStyle w:val="Heading2"/>
        <w:ind w:left="-450"/>
        <w:rPr>
          <w:rFonts w:ascii="ClearviewADA" w:hAnsi="ClearviewADA"/>
          <w:sz w:val="22"/>
          <w:szCs w:val="22"/>
        </w:rPr>
      </w:pPr>
      <w:r>
        <w:rPr>
          <w:sz w:val="23"/>
        </w:rPr>
        <w:t xml:space="preserve">Si desea modificar la inscripción de su partido antes de la elección primaria, </w:t>
      </w:r>
      <w:r>
        <w:rPr>
          <w:rFonts w:ascii="ClearviewADA" w:hAnsi="ClearviewADA"/>
          <w:sz w:val="22"/>
        </w:rPr>
        <w:t xml:space="preserve">el último día para volver a inscribirse para votar es el 23 de mayo de </w:t>
      </w:r>
      <w:r w:rsidRPr="00E810F9">
        <w:rPr>
          <w:rFonts w:ascii="ClearviewADA" w:hAnsi="ClearviewADA"/>
          <w:sz w:val="22"/>
          <w:szCs w:val="22"/>
        </w:rPr>
        <w:t xml:space="preserve">2016.  Puede obtener información en línea en </w:t>
      </w:r>
      <w:hyperlink r:id="rId12">
        <w:r w:rsidRPr="00E810F9">
          <w:rPr>
            <w:rStyle w:val="Hyperlink"/>
            <w:rFonts w:ascii="ClearviewADA" w:hAnsi="ClearviewADA"/>
            <w:sz w:val="22"/>
            <w:szCs w:val="22"/>
          </w:rPr>
          <w:t>www.votescount.com</w:t>
        </w:r>
      </w:hyperlink>
      <w:r w:rsidRPr="00E810F9">
        <w:rPr>
          <w:rFonts w:ascii="ClearviewADA" w:hAnsi="ClearviewADA"/>
          <w:sz w:val="22"/>
          <w:szCs w:val="22"/>
        </w:rPr>
        <w:t xml:space="preserve"> y en la Guía de Información para el Elector del condado.</w:t>
      </w:r>
    </w:p>
    <w:p w:rsidR="001F069D" w:rsidRPr="00BA158D" w:rsidRDefault="00BA158D" w:rsidP="003043E3">
      <w:pPr>
        <w:pStyle w:val="Heading2"/>
        <w:spacing w:before="240"/>
        <w:ind w:left="-446"/>
      </w:pPr>
      <w:r>
        <w:t>Cómo votar en la Elección Primaria de los Dos Principales de California</w:t>
      </w:r>
    </w:p>
    <w:p w:rsidR="001F069D" w:rsidRPr="00057640" w:rsidRDefault="001F069D" w:rsidP="00E810F9">
      <w:pPr>
        <w:pStyle w:val="Body"/>
        <w:spacing w:after="60"/>
        <w:ind w:left="-446"/>
      </w:pPr>
      <w:r>
        <w:t>En una Elección Primaria de los Dos Principales, puede emitir su voto para cualquier candidato.</w:t>
      </w:r>
    </w:p>
    <w:p w:rsidR="00F67099" w:rsidRPr="00057640" w:rsidRDefault="00F67099" w:rsidP="00E810F9">
      <w:pPr>
        <w:pStyle w:val="Body"/>
        <w:numPr>
          <w:ilvl w:val="0"/>
          <w:numId w:val="38"/>
        </w:numPr>
        <w:spacing w:after="60"/>
        <w:ind w:left="274"/>
      </w:pPr>
      <w:r>
        <w:t>Todos los candidatos de todos los partidos figurarán en la boleta electoral en estas contiendas.</w:t>
      </w:r>
    </w:p>
    <w:p w:rsidR="001F069D" w:rsidRPr="00057640" w:rsidRDefault="001F069D" w:rsidP="00E810F9">
      <w:pPr>
        <w:pStyle w:val="Body"/>
        <w:numPr>
          <w:ilvl w:val="0"/>
          <w:numId w:val="38"/>
        </w:numPr>
        <w:spacing w:after="60"/>
        <w:ind w:left="274"/>
      </w:pPr>
      <w:r>
        <w:t>No es necesario que esté inscrito en un partido para votar en estas contiendas.</w:t>
      </w:r>
    </w:p>
    <w:p w:rsidR="001F069D" w:rsidRPr="00057640" w:rsidRDefault="001F069D" w:rsidP="00E810F9">
      <w:pPr>
        <w:pStyle w:val="Body"/>
        <w:numPr>
          <w:ilvl w:val="0"/>
          <w:numId w:val="38"/>
        </w:numPr>
        <w:spacing w:after="60"/>
        <w:ind w:left="274"/>
      </w:pPr>
      <w:r>
        <w:t>Puede votar por un candidato de cualquier partido.</w:t>
      </w:r>
    </w:p>
    <w:p w:rsidR="001F069D" w:rsidRPr="00057640" w:rsidRDefault="001F069D" w:rsidP="00E810F9">
      <w:pPr>
        <w:pStyle w:val="Body"/>
        <w:numPr>
          <w:ilvl w:val="0"/>
          <w:numId w:val="38"/>
        </w:numPr>
        <w:spacing w:after="60"/>
        <w:ind w:left="274"/>
      </w:pPr>
      <w:r>
        <w:t>Puede emitir un “voto escrito” para un candidato en la Elección Primaria.</w:t>
      </w:r>
    </w:p>
    <w:p w:rsidR="00057640" w:rsidRPr="00057640" w:rsidRDefault="001F069D" w:rsidP="00966ECE">
      <w:pPr>
        <w:pStyle w:val="Body"/>
        <w:numPr>
          <w:ilvl w:val="0"/>
          <w:numId w:val="38"/>
        </w:numPr>
        <w:spacing w:after="120"/>
      </w:pPr>
      <w:r>
        <w:t>Los dos candidatos con la mayoría de votos aparecerán en la boleta electoral de la Elección General aun si tienen la misma preferencia de partido.</w:t>
      </w:r>
    </w:p>
    <w:p w:rsidR="001F069D" w:rsidRDefault="00F67099" w:rsidP="00057640">
      <w:pPr>
        <w:pStyle w:val="Body"/>
        <w:spacing w:after="120"/>
        <w:ind w:left="-450"/>
        <w:rPr>
          <w:rFonts w:eastAsia="ClearviewADA" w:cs="ClearviewADA"/>
          <w:color w:val="231F20"/>
        </w:rPr>
      </w:pPr>
      <w:r>
        <w:t xml:space="preserve">Cargos No Partidistas: Los cargos de Jueces, Supervisor del Condado, y del Condado </w:t>
      </w:r>
      <w:r>
        <w:rPr>
          <w:color w:val="231F20"/>
        </w:rPr>
        <w:t>siempre están abiertos para todos los electores elegibles.</w:t>
      </w:r>
    </w:p>
    <w:p w:rsidR="00057640" w:rsidRPr="00BA158D" w:rsidRDefault="00057640" w:rsidP="00BA158D">
      <w:pPr>
        <w:pStyle w:val="Heading3"/>
        <w:ind w:left="-450"/>
      </w:pPr>
      <w:r>
        <w:t>¿Qué significa preferencia de partido?</w:t>
      </w:r>
    </w:p>
    <w:p w:rsidR="00F67099" w:rsidRPr="007D6144" w:rsidRDefault="00057640" w:rsidP="00057640">
      <w:pPr>
        <w:pStyle w:val="Body"/>
        <w:ind w:left="-450"/>
      </w:pPr>
      <w:r>
        <w:t xml:space="preserve">Los electores pueden inscribirse con una preferencia de partido político o elegir "ninguna." </w:t>
      </w:r>
      <w:r>
        <w:br/>
        <w:t>La preferencia de partido de un candidato no necesariamente significa que cuenta con el apoyo de ese partido político. La lista de candidatos que reciben el respaldo oficial de un partido se encuentra en la Guía de Información para el Elector del condado.</w:t>
      </w:r>
    </w:p>
    <w:sectPr w:rsidR="00F67099" w:rsidRPr="007D6144" w:rsidSect="00057640">
      <w:type w:val="continuous"/>
      <w:pgSz w:w="12240" w:h="15840"/>
      <w:pgMar w:top="547" w:right="1224" w:bottom="432" w:left="1224" w:header="72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99" w:rsidRDefault="00DB6F99">
      <w:r>
        <w:separator/>
      </w:r>
    </w:p>
  </w:endnote>
  <w:endnote w:type="continuationSeparator" w:id="0">
    <w:p w:rsidR="00DB6F99" w:rsidRDefault="00DB6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learviewADA">
    <w:panose1 w:val="00000000000000000000"/>
    <w:charset w:val="00"/>
    <w:family w:val="swiss"/>
    <w:notTrueType/>
    <w:pitch w:val="variable"/>
    <w:sig w:usb0="800000A7" w:usb1="5000005B" w:usb2="00000000" w:usb3="00000000" w:csb0="0000009B"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learviewADA Demi">
    <w:altName w:val="Franklin Gothic"/>
    <w:charset w:val="00"/>
    <w:family w:val="auto"/>
    <w:pitch w:val="variable"/>
    <w:sig w:usb0="00000001" w:usb1="5000005B" w:usb2="00000000" w:usb3="00000000" w:csb0="0000009B" w:csb1="00000000"/>
  </w:font>
  <w:font w:name="ClearviewADA Medium">
    <w:panose1 w:val="00000000000000000000"/>
    <w:charset w:val="00"/>
    <w:family w:val="swiss"/>
    <w:notTrueType/>
    <w:pitch w:val="variable"/>
    <w:sig w:usb0="800000A7" w:usb1="5000005B" w:usb2="00000000" w:usb3="00000000" w:csb0="0000009B" w:csb1="00000000"/>
  </w:font>
  <w:font w:name="ＭＳ ゴシック">
    <w:altName w:val="MS Mincho"/>
    <w:charset w:val="4E"/>
    <w:family w:val="auto"/>
    <w:pitch w:val="variable"/>
    <w:sig w:usb0="00000000" w:usb1="08070000" w:usb2="00000010" w:usb3="00000000" w:csb0="00020000" w:csb1="00000000"/>
  </w:font>
  <w:font w:name="Lucida Grande">
    <w:altName w:val="Courier"/>
    <w:charset w:val="00"/>
    <w:family w:val="auto"/>
    <w:pitch w:val="variable"/>
    <w:sig w:usb0="00000003" w:usb1="00000000" w:usb2="00000000" w:usb3="00000000" w:csb0="00000001" w:csb1="00000000"/>
  </w:font>
  <w:font w:name="Avenir LT Std 45 Book">
    <w:charset w:val="00"/>
    <w:family w:val="auto"/>
    <w:pitch w:val="variable"/>
    <w:sig w:usb0="800000AF" w:usb1="4000204A" w:usb2="00000000" w:usb3="00000000" w:csb0="00000001" w:csb1="00000000"/>
  </w:font>
  <w:font w:name="ClearviewADA Light">
    <w:panose1 w:val="00000000000000000000"/>
    <w:charset w:val="00"/>
    <w:family w:val="swiss"/>
    <w:notTrueType/>
    <w:pitch w:val="variable"/>
    <w:sig w:usb0="800000A7" w:usb1="50000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99" w:rsidRDefault="00DB6F99">
      <w:r>
        <w:separator/>
      </w:r>
    </w:p>
  </w:footnote>
  <w:footnote w:type="continuationSeparator" w:id="0">
    <w:p w:rsidR="00DB6F99" w:rsidRDefault="00DB6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6A" w:rsidRPr="0049399A" w:rsidRDefault="00472F6A" w:rsidP="004104FD">
    <w:pPr>
      <w:pStyle w:val="PageTitle"/>
      <w:rPr>
        <w:rFonts w:ascii="Arial" w:hAnsi="Arial"/>
      </w:rPr>
    </w:pPr>
    <w:r>
      <w:rPr>
        <w:rStyle w:val="HeaderChar"/>
        <w:lang w:val="en-US" w:eastAsia="zh-TW" w:bidi="ar-SA"/>
      </w:rPr>
      <w:drawing>
        <wp:anchor distT="0" distB="0" distL="114300" distR="114300" simplePos="0" relativeHeight="251659264" behindDoc="1" locked="0" layoutInCell="1" allowOverlap="1">
          <wp:simplePos x="0" y="0"/>
          <wp:positionH relativeFrom="column">
            <wp:posOffset>-324485</wp:posOffset>
          </wp:positionH>
          <wp:positionV relativeFrom="paragraph">
            <wp:posOffset>-277495</wp:posOffset>
          </wp:positionV>
          <wp:extent cx="6499030" cy="868680"/>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no-icon.t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99030" cy="868680"/>
                  </a:xfrm>
                  <a:prstGeom prst="rect">
                    <a:avLst/>
                  </a:prstGeom>
                </pic:spPr>
              </pic:pic>
            </a:graphicData>
          </a:graphic>
        </wp:anchor>
      </w:drawing>
    </w:r>
    <w:r>
      <w:rPr>
        <w:rStyle w:val="HeaderChar"/>
      </w:rPr>
      <w:t>Cómo votar en una elección primaria</w:t>
    </w:r>
    <w:r>
      <w:tab/>
    </w:r>
    <w:r w:rsidR="00FC1212">
      <w:fldChar w:fldCharType="begin"/>
    </w:r>
    <w:r w:rsidR="007A423D">
      <w:instrText xml:space="preserve"> PAGE </w:instrText>
    </w:r>
    <w:r w:rsidR="00FC1212">
      <w:fldChar w:fldCharType="separate"/>
    </w:r>
    <w:r w:rsidR="008D3DB2">
      <w:rPr>
        <w:noProof/>
      </w:rPr>
      <w:t>1</w:t>
    </w:r>
    <w:r w:rsidR="00FC1212">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BC7DFF"/>
    <w:multiLevelType w:val="hybridMultilevel"/>
    <w:tmpl w:val="E29136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6F28C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33F005CA"/>
    <w:lvl w:ilvl="0">
      <w:start w:val="1"/>
      <w:numFmt w:val="decimal"/>
      <w:lvlText w:val="%1."/>
      <w:lvlJc w:val="left"/>
      <w:pPr>
        <w:tabs>
          <w:tab w:val="num" w:pos="1800"/>
        </w:tabs>
        <w:ind w:left="1800" w:hanging="360"/>
      </w:pPr>
    </w:lvl>
  </w:abstractNum>
  <w:abstractNum w:abstractNumId="3">
    <w:nsid w:val="FFFFFF7D"/>
    <w:multiLevelType w:val="singleLevel"/>
    <w:tmpl w:val="30EAD368"/>
    <w:lvl w:ilvl="0">
      <w:start w:val="1"/>
      <w:numFmt w:val="decimal"/>
      <w:lvlText w:val="%1."/>
      <w:lvlJc w:val="left"/>
      <w:pPr>
        <w:tabs>
          <w:tab w:val="num" w:pos="1440"/>
        </w:tabs>
        <w:ind w:left="1440" w:hanging="360"/>
      </w:pPr>
    </w:lvl>
  </w:abstractNum>
  <w:abstractNum w:abstractNumId="4">
    <w:nsid w:val="FFFFFF7E"/>
    <w:multiLevelType w:val="singleLevel"/>
    <w:tmpl w:val="2EC46F72"/>
    <w:lvl w:ilvl="0">
      <w:start w:val="1"/>
      <w:numFmt w:val="decimal"/>
      <w:lvlText w:val="%1."/>
      <w:lvlJc w:val="left"/>
      <w:pPr>
        <w:tabs>
          <w:tab w:val="num" w:pos="1080"/>
        </w:tabs>
        <w:ind w:left="1080" w:hanging="360"/>
      </w:pPr>
    </w:lvl>
  </w:abstractNum>
  <w:abstractNum w:abstractNumId="5">
    <w:nsid w:val="FFFFFF7F"/>
    <w:multiLevelType w:val="singleLevel"/>
    <w:tmpl w:val="997808C4"/>
    <w:lvl w:ilvl="0">
      <w:start w:val="1"/>
      <w:numFmt w:val="decimal"/>
      <w:lvlText w:val="%1."/>
      <w:lvlJc w:val="left"/>
      <w:pPr>
        <w:tabs>
          <w:tab w:val="num" w:pos="720"/>
        </w:tabs>
        <w:ind w:left="720" w:hanging="360"/>
      </w:pPr>
    </w:lvl>
  </w:abstractNum>
  <w:abstractNum w:abstractNumId="6">
    <w:nsid w:val="FFFFFF80"/>
    <w:multiLevelType w:val="singleLevel"/>
    <w:tmpl w:val="3154C952"/>
    <w:lvl w:ilvl="0">
      <w:start w:val="1"/>
      <w:numFmt w:val="bullet"/>
      <w:lvlText w:val=""/>
      <w:lvlJc w:val="left"/>
      <w:pPr>
        <w:tabs>
          <w:tab w:val="num" w:pos="1800"/>
        </w:tabs>
        <w:ind w:left="1800" w:hanging="360"/>
      </w:pPr>
      <w:rPr>
        <w:rFonts w:ascii="Symbol" w:hAnsi="Symbol" w:hint="default"/>
      </w:rPr>
    </w:lvl>
  </w:abstractNum>
  <w:abstractNum w:abstractNumId="7">
    <w:nsid w:val="FFFFFF81"/>
    <w:multiLevelType w:val="singleLevel"/>
    <w:tmpl w:val="56AEE0DC"/>
    <w:lvl w:ilvl="0">
      <w:start w:val="1"/>
      <w:numFmt w:val="bullet"/>
      <w:lvlText w:val=""/>
      <w:lvlJc w:val="left"/>
      <w:pPr>
        <w:tabs>
          <w:tab w:val="num" w:pos="1440"/>
        </w:tabs>
        <w:ind w:left="1440" w:hanging="360"/>
      </w:pPr>
      <w:rPr>
        <w:rFonts w:ascii="Symbol" w:hAnsi="Symbol" w:hint="default"/>
      </w:rPr>
    </w:lvl>
  </w:abstractNum>
  <w:abstractNum w:abstractNumId="8">
    <w:nsid w:val="FFFFFF82"/>
    <w:multiLevelType w:val="singleLevel"/>
    <w:tmpl w:val="5A5851B2"/>
    <w:lvl w:ilvl="0">
      <w:start w:val="1"/>
      <w:numFmt w:val="bullet"/>
      <w:lvlText w:val=""/>
      <w:lvlJc w:val="left"/>
      <w:pPr>
        <w:tabs>
          <w:tab w:val="num" w:pos="1080"/>
        </w:tabs>
        <w:ind w:left="1080" w:hanging="360"/>
      </w:pPr>
      <w:rPr>
        <w:rFonts w:ascii="Symbol" w:hAnsi="Symbol" w:hint="default"/>
      </w:rPr>
    </w:lvl>
  </w:abstractNum>
  <w:abstractNum w:abstractNumId="9">
    <w:nsid w:val="FFFFFF83"/>
    <w:multiLevelType w:val="singleLevel"/>
    <w:tmpl w:val="01B83394"/>
    <w:lvl w:ilvl="0">
      <w:start w:val="1"/>
      <w:numFmt w:val="bullet"/>
      <w:lvlText w:val=""/>
      <w:lvlJc w:val="left"/>
      <w:pPr>
        <w:tabs>
          <w:tab w:val="num" w:pos="720"/>
        </w:tabs>
        <w:ind w:left="720" w:hanging="360"/>
      </w:pPr>
      <w:rPr>
        <w:rFonts w:ascii="Symbol" w:hAnsi="Symbol" w:hint="default"/>
      </w:rPr>
    </w:lvl>
  </w:abstractNum>
  <w:abstractNum w:abstractNumId="10">
    <w:nsid w:val="FFFFFF88"/>
    <w:multiLevelType w:val="singleLevel"/>
    <w:tmpl w:val="B1B862DA"/>
    <w:lvl w:ilvl="0">
      <w:start w:val="1"/>
      <w:numFmt w:val="decimal"/>
      <w:lvlText w:val="%1."/>
      <w:lvlJc w:val="left"/>
      <w:pPr>
        <w:tabs>
          <w:tab w:val="num" w:pos="360"/>
        </w:tabs>
        <w:ind w:left="360" w:hanging="360"/>
      </w:pPr>
    </w:lvl>
  </w:abstractNum>
  <w:abstractNum w:abstractNumId="11">
    <w:nsid w:val="FFFFFF89"/>
    <w:multiLevelType w:val="singleLevel"/>
    <w:tmpl w:val="BE0A069C"/>
    <w:lvl w:ilvl="0">
      <w:start w:val="1"/>
      <w:numFmt w:val="bullet"/>
      <w:lvlText w:val=""/>
      <w:lvlJc w:val="left"/>
      <w:pPr>
        <w:tabs>
          <w:tab w:val="num" w:pos="360"/>
        </w:tabs>
        <w:ind w:left="360" w:hanging="360"/>
      </w:pPr>
      <w:rPr>
        <w:rFonts w:ascii="Symbol" w:hAnsi="Symbol" w:hint="default"/>
      </w:rPr>
    </w:lvl>
  </w:abstractNum>
  <w:abstractNum w:abstractNumId="12">
    <w:nsid w:val="0DE83CF1"/>
    <w:multiLevelType w:val="hybridMultilevel"/>
    <w:tmpl w:val="5ADAF308"/>
    <w:lvl w:ilvl="0" w:tplc="24C66244">
      <w:start w:val="1"/>
      <w:numFmt w:val="bullet"/>
      <w:lvlText w:val=""/>
      <w:lvlJc w:val="left"/>
      <w:pPr>
        <w:ind w:left="270" w:hanging="360"/>
      </w:pPr>
      <w:rPr>
        <w:rFonts w:ascii="Wingdings 2" w:hAnsi="Wingdings 2"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0F0E3046"/>
    <w:multiLevelType w:val="hybridMultilevel"/>
    <w:tmpl w:val="4112CFBC"/>
    <w:lvl w:ilvl="0" w:tplc="D2BABD9A">
      <w:numFmt w:val="bullet"/>
      <w:lvlText w:val="•"/>
      <w:lvlJc w:val="left"/>
      <w:pPr>
        <w:ind w:left="-90" w:hanging="360"/>
      </w:pPr>
      <w:rPr>
        <w:rFonts w:ascii="ClearviewADA" w:eastAsia="ヒラギノ角ゴ Pro W3" w:hAnsi="ClearviewADA"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nsid w:val="12002EAE"/>
    <w:multiLevelType w:val="hybridMultilevel"/>
    <w:tmpl w:val="08D408DE"/>
    <w:lvl w:ilvl="0" w:tplc="0D5E0E66">
      <w:start w:val="1"/>
      <w:numFmt w:val="bullet"/>
      <w:pStyle w:val="Body-VB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BC682A"/>
    <w:multiLevelType w:val="hybridMultilevel"/>
    <w:tmpl w:val="E3EE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9D4AF8"/>
    <w:multiLevelType w:val="hybridMultilevel"/>
    <w:tmpl w:val="BB70714E"/>
    <w:lvl w:ilvl="0" w:tplc="1A06BB84">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B225BA"/>
    <w:multiLevelType w:val="hybridMultilevel"/>
    <w:tmpl w:val="2B82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CD06DA"/>
    <w:multiLevelType w:val="hybridMultilevel"/>
    <w:tmpl w:val="0C56BCD0"/>
    <w:lvl w:ilvl="0" w:tplc="027E18CA">
      <w:start w:val="1"/>
      <w:numFmt w:val="bullet"/>
      <w:pStyle w:val="Candidates-statementsbullet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2F61F9"/>
    <w:multiLevelType w:val="hybridMultilevel"/>
    <w:tmpl w:val="BA76CDDC"/>
    <w:lvl w:ilvl="0" w:tplc="24C66244">
      <w:start w:val="1"/>
      <w:numFmt w:val="bullet"/>
      <w:lvlText w:val=""/>
      <w:lvlJc w:val="left"/>
      <w:pPr>
        <w:ind w:left="360" w:hanging="360"/>
      </w:pPr>
      <w:rPr>
        <w:rFonts w:ascii="Wingdings 2" w:hAnsi="Wingdings 2"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37196FDC"/>
    <w:multiLevelType w:val="hybridMultilevel"/>
    <w:tmpl w:val="29007222"/>
    <w:lvl w:ilvl="0" w:tplc="24C66244">
      <w:start w:val="1"/>
      <w:numFmt w:val="bullet"/>
      <w:lvlText w:val=""/>
      <w:lvlJc w:val="left"/>
      <w:pPr>
        <w:ind w:left="270" w:hanging="360"/>
      </w:pPr>
      <w:rPr>
        <w:rFonts w:ascii="Wingdings 2" w:hAnsi="Wingdings 2"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nsid w:val="5A361C8E"/>
    <w:multiLevelType w:val="hybridMultilevel"/>
    <w:tmpl w:val="3662D8B2"/>
    <w:lvl w:ilvl="0" w:tplc="24C66244">
      <w:start w:val="1"/>
      <w:numFmt w:val="bullet"/>
      <w:lvlText w:val=""/>
      <w:lvlJc w:val="left"/>
      <w:pPr>
        <w:ind w:left="270" w:hanging="360"/>
      </w:pPr>
      <w:rPr>
        <w:rFonts w:ascii="Wingdings 2" w:hAnsi="Wingdings 2"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nsid w:val="5BCA2517"/>
    <w:multiLevelType w:val="hybridMultilevel"/>
    <w:tmpl w:val="58925DE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23">
    <w:nsid w:val="613D1AF7"/>
    <w:multiLevelType w:val="hybridMultilevel"/>
    <w:tmpl w:val="7BF6FED2"/>
    <w:lvl w:ilvl="0" w:tplc="1CE83854">
      <w:numFmt w:val="bullet"/>
      <w:lvlText w:val="•"/>
      <w:lvlJc w:val="left"/>
      <w:pPr>
        <w:ind w:left="-90" w:hanging="360"/>
      </w:pPr>
      <w:rPr>
        <w:rFonts w:ascii="ClearviewADA" w:eastAsia="ヒラギノ角ゴ Pro W3" w:hAnsi="ClearviewADA"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4">
    <w:nsid w:val="61F42B0D"/>
    <w:multiLevelType w:val="hybridMultilevel"/>
    <w:tmpl w:val="9E583428"/>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25">
    <w:nsid w:val="655F48FF"/>
    <w:multiLevelType w:val="hybridMultilevel"/>
    <w:tmpl w:val="504CCE8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4365DC"/>
    <w:multiLevelType w:val="multilevel"/>
    <w:tmpl w:val="3662D8B2"/>
    <w:lvl w:ilvl="0">
      <w:start w:val="1"/>
      <w:numFmt w:val="bullet"/>
      <w:lvlText w:val=""/>
      <w:lvlJc w:val="left"/>
      <w:pPr>
        <w:ind w:left="270" w:hanging="360"/>
      </w:pPr>
      <w:rPr>
        <w:rFonts w:ascii="Wingdings 2" w:hAnsi="Wingdings 2"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27">
    <w:nsid w:val="6A5223CC"/>
    <w:multiLevelType w:val="hybridMultilevel"/>
    <w:tmpl w:val="F39C62A6"/>
    <w:lvl w:ilvl="0" w:tplc="C29A063E">
      <w:start w:val="1"/>
      <w:numFmt w:val="bullet"/>
      <w:lvlText w:val=""/>
      <w:lvlJc w:val="left"/>
      <w:pPr>
        <w:ind w:left="270" w:hanging="360"/>
      </w:pPr>
      <w:rPr>
        <w:rFonts w:ascii="Symbol" w:hAnsi="Symbol" w:hint="default"/>
        <w:b w:val="0"/>
        <w:i w:val="0"/>
        <w:color w:val="auto"/>
        <w:sz w:val="19"/>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nsid w:val="6B8C18EB"/>
    <w:multiLevelType w:val="hybridMultilevel"/>
    <w:tmpl w:val="C22475E2"/>
    <w:lvl w:ilvl="0" w:tplc="C1C2E182">
      <w:start w:val="1"/>
      <w:numFmt w:val="bullet"/>
      <w:pStyle w:val="Measure-Detai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3F5AE5"/>
    <w:multiLevelType w:val="hybridMultilevel"/>
    <w:tmpl w:val="AA0AC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E06A68"/>
    <w:multiLevelType w:val="hybridMultilevel"/>
    <w:tmpl w:val="AA9250A4"/>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187D62"/>
    <w:multiLevelType w:val="hybridMultilevel"/>
    <w:tmpl w:val="E56E560C"/>
    <w:lvl w:ilvl="0" w:tplc="636825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4D6275"/>
    <w:multiLevelType w:val="hybridMultilevel"/>
    <w:tmpl w:val="EAB49966"/>
    <w:lvl w:ilvl="0" w:tplc="0409000F">
      <w:start w:val="1"/>
      <w:numFmt w:val="decimal"/>
      <w:lvlText w:val="%1."/>
      <w:lvlJc w:val="left"/>
      <w:pPr>
        <w:ind w:left="270"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nsid w:val="77DC0EB5"/>
    <w:multiLevelType w:val="hybridMultilevel"/>
    <w:tmpl w:val="D486C3A4"/>
    <w:lvl w:ilvl="0" w:tplc="C29A063E">
      <w:start w:val="1"/>
      <w:numFmt w:val="bullet"/>
      <w:lvlText w:val=""/>
      <w:lvlJc w:val="left"/>
      <w:pPr>
        <w:ind w:left="270" w:hanging="360"/>
      </w:pPr>
      <w:rPr>
        <w:rFonts w:ascii="Symbol" w:hAnsi="Symbol" w:hint="default"/>
        <w:b w:val="0"/>
        <w:i w:val="0"/>
        <w:color w:val="auto"/>
        <w:sz w:val="19"/>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4">
    <w:nsid w:val="7945297E"/>
    <w:multiLevelType w:val="hybridMultilevel"/>
    <w:tmpl w:val="F53CA8C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5">
    <w:nsid w:val="7A155047"/>
    <w:multiLevelType w:val="hybridMultilevel"/>
    <w:tmpl w:val="D386668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36">
    <w:nsid w:val="7EDB7826"/>
    <w:multiLevelType w:val="hybridMultilevel"/>
    <w:tmpl w:val="32DC67B4"/>
    <w:lvl w:ilvl="0" w:tplc="1E4EFB6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6"/>
  </w:num>
  <w:num w:numId="2">
    <w:abstractNumId w:val="28"/>
  </w:num>
  <w:num w:numId="3">
    <w:abstractNumId w:val="18"/>
  </w:num>
  <w:num w:numId="4">
    <w:abstractNumId w:val="25"/>
  </w:num>
  <w:num w:numId="5">
    <w:abstractNumId w:val="31"/>
  </w:num>
  <w:num w:numId="6">
    <w:abstractNumId w:val="15"/>
  </w:num>
  <w:num w:numId="7">
    <w:abstractNumId w:val="29"/>
  </w:num>
  <w:num w:numId="8">
    <w:abstractNumId w:val="17"/>
  </w:num>
  <w:num w:numId="9">
    <w:abstractNumId w:val="14"/>
  </w:num>
  <w:num w:numId="10">
    <w:abstractNumId w:val="0"/>
  </w:num>
  <w:num w:numId="11">
    <w:abstractNumId w:val="24"/>
  </w:num>
  <w:num w:numId="12">
    <w:abstractNumId w:val="22"/>
  </w:num>
  <w:num w:numId="13">
    <w:abstractNumId w:val="35"/>
  </w:num>
  <w:num w:numId="14">
    <w:abstractNumId w:val="16"/>
  </w:num>
  <w:num w:numId="15">
    <w:abstractNumId w:val="16"/>
  </w:num>
  <w:num w:numId="16">
    <w:abstractNumId w:val="16"/>
  </w:num>
  <w:num w:numId="17">
    <w:abstractNumId w:val="14"/>
  </w:num>
  <w:num w:numId="18">
    <w:abstractNumId w:val="14"/>
  </w:num>
  <w:num w:numId="19">
    <w:abstractNumId w:val="19"/>
  </w:num>
  <w:num w:numId="20">
    <w:abstractNumId w:val="36"/>
  </w:num>
  <w:num w:numId="21">
    <w:abstractNumId w:val="12"/>
  </w:num>
  <w:num w:numId="22">
    <w:abstractNumId w:val="21"/>
  </w:num>
  <w:num w:numId="23">
    <w:abstractNumId w:val="23"/>
  </w:num>
  <w:num w:numId="24">
    <w:abstractNumId w:val="20"/>
  </w:num>
  <w:num w:numId="25">
    <w:abstractNumId w:val="13"/>
  </w:num>
  <w:num w:numId="26">
    <w:abstractNumId w:val="11"/>
  </w:num>
  <w:num w:numId="27">
    <w:abstractNumId w:val="9"/>
  </w:num>
  <w:num w:numId="28">
    <w:abstractNumId w:val="8"/>
  </w:num>
  <w:num w:numId="29">
    <w:abstractNumId w:val="7"/>
  </w:num>
  <w:num w:numId="30">
    <w:abstractNumId w:val="6"/>
  </w:num>
  <w:num w:numId="31">
    <w:abstractNumId w:val="10"/>
  </w:num>
  <w:num w:numId="32">
    <w:abstractNumId w:val="5"/>
  </w:num>
  <w:num w:numId="33">
    <w:abstractNumId w:val="4"/>
  </w:num>
  <w:num w:numId="34">
    <w:abstractNumId w:val="3"/>
  </w:num>
  <w:num w:numId="35">
    <w:abstractNumId w:val="2"/>
  </w:num>
  <w:num w:numId="36">
    <w:abstractNumId w:val="1"/>
  </w:num>
  <w:num w:numId="37">
    <w:abstractNumId w:val="26"/>
  </w:num>
  <w:num w:numId="38">
    <w:abstractNumId w:val="34"/>
  </w:num>
  <w:num w:numId="39">
    <w:abstractNumId w:val="30"/>
  </w:num>
  <w:num w:numId="40">
    <w:abstractNumId w:val="27"/>
  </w:num>
  <w:num w:numId="41">
    <w:abstractNumId w:val="32"/>
  </w:num>
  <w:num w:numId="42">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1F08"/>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
  <w:rsids>
    <w:rsidRoot w:val="0000096E"/>
    <w:rsid w:val="0000096E"/>
    <w:rsid w:val="000106FB"/>
    <w:rsid w:val="00012863"/>
    <w:rsid w:val="00015B56"/>
    <w:rsid w:val="00035606"/>
    <w:rsid w:val="00035AC1"/>
    <w:rsid w:val="000408D2"/>
    <w:rsid w:val="0004382C"/>
    <w:rsid w:val="000447D3"/>
    <w:rsid w:val="000563FA"/>
    <w:rsid w:val="00057640"/>
    <w:rsid w:val="00087194"/>
    <w:rsid w:val="00094131"/>
    <w:rsid w:val="00094A4E"/>
    <w:rsid w:val="00094BB3"/>
    <w:rsid w:val="000A07AC"/>
    <w:rsid w:val="000B3D46"/>
    <w:rsid w:val="000B5B60"/>
    <w:rsid w:val="000B6E3A"/>
    <w:rsid w:val="000C12D0"/>
    <w:rsid w:val="000C3CFF"/>
    <w:rsid w:val="000D0F21"/>
    <w:rsid w:val="000E72B7"/>
    <w:rsid w:val="000F58D9"/>
    <w:rsid w:val="000F6DF3"/>
    <w:rsid w:val="0011365E"/>
    <w:rsid w:val="00120E30"/>
    <w:rsid w:val="00126432"/>
    <w:rsid w:val="001271D6"/>
    <w:rsid w:val="00135082"/>
    <w:rsid w:val="001357C7"/>
    <w:rsid w:val="00142CD9"/>
    <w:rsid w:val="00144780"/>
    <w:rsid w:val="001620AB"/>
    <w:rsid w:val="00162D9E"/>
    <w:rsid w:val="00165A11"/>
    <w:rsid w:val="001734E6"/>
    <w:rsid w:val="00174178"/>
    <w:rsid w:val="0019741D"/>
    <w:rsid w:val="001A0A8F"/>
    <w:rsid w:val="001A0FF1"/>
    <w:rsid w:val="001B23AE"/>
    <w:rsid w:val="001B2A00"/>
    <w:rsid w:val="001B2F4F"/>
    <w:rsid w:val="001C60AE"/>
    <w:rsid w:val="001C7515"/>
    <w:rsid w:val="001D1264"/>
    <w:rsid w:val="001D4F50"/>
    <w:rsid w:val="001E1389"/>
    <w:rsid w:val="001E3367"/>
    <w:rsid w:val="001F069D"/>
    <w:rsid w:val="002174CC"/>
    <w:rsid w:val="00224CF1"/>
    <w:rsid w:val="002611C5"/>
    <w:rsid w:val="00262B26"/>
    <w:rsid w:val="0026706C"/>
    <w:rsid w:val="002808F1"/>
    <w:rsid w:val="00284DB1"/>
    <w:rsid w:val="002C5EED"/>
    <w:rsid w:val="002D30FC"/>
    <w:rsid w:val="002E319D"/>
    <w:rsid w:val="002E529F"/>
    <w:rsid w:val="00301FF6"/>
    <w:rsid w:val="003043E3"/>
    <w:rsid w:val="0030638C"/>
    <w:rsid w:val="00325678"/>
    <w:rsid w:val="003326BE"/>
    <w:rsid w:val="0037450B"/>
    <w:rsid w:val="003848CF"/>
    <w:rsid w:val="0039655C"/>
    <w:rsid w:val="003A5530"/>
    <w:rsid w:val="003B29F8"/>
    <w:rsid w:val="003D4F3A"/>
    <w:rsid w:val="003D7CBE"/>
    <w:rsid w:val="003E753E"/>
    <w:rsid w:val="003F333B"/>
    <w:rsid w:val="003F3596"/>
    <w:rsid w:val="003F60DB"/>
    <w:rsid w:val="003F67B4"/>
    <w:rsid w:val="004104FD"/>
    <w:rsid w:val="00414B7E"/>
    <w:rsid w:val="00416033"/>
    <w:rsid w:val="00425F04"/>
    <w:rsid w:val="00426C29"/>
    <w:rsid w:val="00427E1A"/>
    <w:rsid w:val="004317F3"/>
    <w:rsid w:val="0044310F"/>
    <w:rsid w:val="00447DDA"/>
    <w:rsid w:val="004511E3"/>
    <w:rsid w:val="0045121C"/>
    <w:rsid w:val="0045192E"/>
    <w:rsid w:val="00472F6A"/>
    <w:rsid w:val="004768C1"/>
    <w:rsid w:val="004831B9"/>
    <w:rsid w:val="004835AA"/>
    <w:rsid w:val="0049399A"/>
    <w:rsid w:val="004941DA"/>
    <w:rsid w:val="004A5D81"/>
    <w:rsid w:val="004A6FD2"/>
    <w:rsid w:val="004B1108"/>
    <w:rsid w:val="004B56A4"/>
    <w:rsid w:val="004C3E0B"/>
    <w:rsid w:val="004E5653"/>
    <w:rsid w:val="004E5820"/>
    <w:rsid w:val="004E5A71"/>
    <w:rsid w:val="004F73FA"/>
    <w:rsid w:val="00501738"/>
    <w:rsid w:val="005021DA"/>
    <w:rsid w:val="00511985"/>
    <w:rsid w:val="00523853"/>
    <w:rsid w:val="0054343C"/>
    <w:rsid w:val="00570790"/>
    <w:rsid w:val="00576D22"/>
    <w:rsid w:val="00581A21"/>
    <w:rsid w:val="005834B3"/>
    <w:rsid w:val="00593A73"/>
    <w:rsid w:val="005B6A0C"/>
    <w:rsid w:val="005D094E"/>
    <w:rsid w:val="005D19F4"/>
    <w:rsid w:val="005D1EB3"/>
    <w:rsid w:val="005E06D5"/>
    <w:rsid w:val="005E2FB9"/>
    <w:rsid w:val="005F02EF"/>
    <w:rsid w:val="005F3302"/>
    <w:rsid w:val="00605D9A"/>
    <w:rsid w:val="00614EF4"/>
    <w:rsid w:val="006246E1"/>
    <w:rsid w:val="00644A1E"/>
    <w:rsid w:val="006552AD"/>
    <w:rsid w:val="00657272"/>
    <w:rsid w:val="006922AA"/>
    <w:rsid w:val="00694C80"/>
    <w:rsid w:val="006A0579"/>
    <w:rsid w:val="006A4A37"/>
    <w:rsid w:val="006B1242"/>
    <w:rsid w:val="006B15D4"/>
    <w:rsid w:val="006B3DA4"/>
    <w:rsid w:val="006C03E4"/>
    <w:rsid w:val="006C3C9E"/>
    <w:rsid w:val="006D5297"/>
    <w:rsid w:val="00737C15"/>
    <w:rsid w:val="00756DD8"/>
    <w:rsid w:val="007702A1"/>
    <w:rsid w:val="00774485"/>
    <w:rsid w:val="0078537A"/>
    <w:rsid w:val="007A423D"/>
    <w:rsid w:val="007B2709"/>
    <w:rsid w:val="007B38DA"/>
    <w:rsid w:val="007B4EAB"/>
    <w:rsid w:val="007C415E"/>
    <w:rsid w:val="007D1955"/>
    <w:rsid w:val="007D6144"/>
    <w:rsid w:val="007E5E1F"/>
    <w:rsid w:val="007F312E"/>
    <w:rsid w:val="008030EA"/>
    <w:rsid w:val="00816B3E"/>
    <w:rsid w:val="00825B48"/>
    <w:rsid w:val="0085072C"/>
    <w:rsid w:val="008509E5"/>
    <w:rsid w:val="00856DDC"/>
    <w:rsid w:val="008605F8"/>
    <w:rsid w:val="0086113C"/>
    <w:rsid w:val="0087571D"/>
    <w:rsid w:val="00892C55"/>
    <w:rsid w:val="0089409D"/>
    <w:rsid w:val="0089708C"/>
    <w:rsid w:val="008A58DC"/>
    <w:rsid w:val="008B351B"/>
    <w:rsid w:val="008B7E51"/>
    <w:rsid w:val="008C1AB5"/>
    <w:rsid w:val="008C4050"/>
    <w:rsid w:val="008C5624"/>
    <w:rsid w:val="008D3DB2"/>
    <w:rsid w:val="008D4AF4"/>
    <w:rsid w:val="008F5533"/>
    <w:rsid w:val="008F6F1A"/>
    <w:rsid w:val="0090589E"/>
    <w:rsid w:val="009078E4"/>
    <w:rsid w:val="00911542"/>
    <w:rsid w:val="009179BD"/>
    <w:rsid w:val="0092267D"/>
    <w:rsid w:val="009231EA"/>
    <w:rsid w:val="009410F7"/>
    <w:rsid w:val="00954B96"/>
    <w:rsid w:val="00966ECE"/>
    <w:rsid w:val="009864A1"/>
    <w:rsid w:val="00987634"/>
    <w:rsid w:val="009957C9"/>
    <w:rsid w:val="009C60CB"/>
    <w:rsid w:val="009D24C8"/>
    <w:rsid w:val="009E4920"/>
    <w:rsid w:val="009F0731"/>
    <w:rsid w:val="009F3BD0"/>
    <w:rsid w:val="00A009E0"/>
    <w:rsid w:val="00A05569"/>
    <w:rsid w:val="00A05FE5"/>
    <w:rsid w:val="00A109FC"/>
    <w:rsid w:val="00A22E69"/>
    <w:rsid w:val="00A24B0D"/>
    <w:rsid w:val="00A33601"/>
    <w:rsid w:val="00A4613F"/>
    <w:rsid w:val="00A47B15"/>
    <w:rsid w:val="00A50161"/>
    <w:rsid w:val="00A5559E"/>
    <w:rsid w:val="00A63DED"/>
    <w:rsid w:val="00AA0ED8"/>
    <w:rsid w:val="00AA40D0"/>
    <w:rsid w:val="00AA4F1D"/>
    <w:rsid w:val="00AC40C5"/>
    <w:rsid w:val="00AD04BD"/>
    <w:rsid w:val="00AF4430"/>
    <w:rsid w:val="00B009A4"/>
    <w:rsid w:val="00B051BB"/>
    <w:rsid w:val="00B062C5"/>
    <w:rsid w:val="00B304ED"/>
    <w:rsid w:val="00B32DFF"/>
    <w:rsid w:val="00B34E54"/>
    <w:rsid w:val="00B436C2"/>
    <w:rsid w:val="00B6392F"/>
    <w:rsid w:val="00B66C34"/>
    <w:rsid w:val="00B7217B"/>
    <w:rsid w:val="00B816C5"/>
    <w:rsid w:val="00B8272E"/>
    <w:rsid w:val="00B87E9F"/>
    <w:rsid w:val="00B923AD"/>
    <w:rsid w:val="00B965EE"/>
    <w:rsid w:val="00BA158D"/>
    <w:rsid w:val="00BA1CB9"/>
    <w:rsid w:val="00BA4D26"/>
    <w:rsid w:val="00BA6B8D"/>
    <w:rsid w:val="00BB7419"/>
    <w:rsid w:val="00BC1A8F"/>
    <w:rsid w:val="00BC1FEE"/>
    <w:rsid w:val="00BC33D2"/>
    <w:rsid w:val="00BC35D9"/>
    <w:rsid w:val="00BC4C56"/>
    <w:rsid w:val="00BD3FAE"/>
    <w:rsid w:val="00BD69D7"/>
    <w:rsid w:val="00BE32DF"/>
    <w:rsid w:val="00BF228F"/>
    <w:rsid w:val="00BF4A1F"/>
    <w:rsid w:val="00BF61DF"/>
    <w:rsid w:val="00C13E73"/>
    <w:rsid w:val="00C23849"/>
    <w:rsid w:val="00C249F2"/>
    <w:rsid w:val="00C374C1"/>
    <w:rsid w:val="00C40DEE"/>
    <w:rsid w:val="00C4753D"/>
    <w:rsid w:val="00C575F9"/>
    <w:rsid w:val="00C67C4C"/>
    <w:rsid w:val="00C75003"/>
    <w:rsid w:val="00C83270"/>
    <w:rsid w:val="00C84230"/>
    <w:rsid w:val="00C93191"/>
    <w:rsid w:val="00CA1D0C"/>
    <w:rsid w:val="00CB3F6A"/>
    <w:rsid w:val="00CC64FF"/>
    <w:rsid w:val="00CD4F60"/>
    <w:rsid w:val="00CD759D"/>
    <w:rsid w:val="00CE2515"/>
    <w:rsid w:val="00CF5E1E"/>
    <w:rsid w:val="00D0553E"/>
    <w:rsid w:val="00D178A9"/>
    <w:rsid w:val="00D24924"/>
    <w:rsid w:val="00D25032"/>
    <w:rsid w:val="00D26032"/>
    <w:rsid w:val="00D35902"/>
    <w:rsid w:val="00D449DF"/>
    <w:rsid w:val="00D47923"/>
    <w:rsid w:val="00D51F81"/>
    <w:rsid w:val="00D554E7"/>
    <w:rsid w:val="00D5616F"/>
    <w:rsid w:val="00D609C9"/>
    <w:rsid w:val="00D61DC0"/>
    <w:rsid w:val="00DA07D6"/>
    <w:rsid w:val="00DA61E5"/>
    <w:rsid w:val="00DB246D"/>
    <w:rsid w:val="00DB4002"/>
    <w:rsid w:val="00DB6F99"/>
    <w:rsid w:val="00DC08AA"/>
    <w:rsid w:val="00DD45F0"/>
    <w:rsid w:val="00DD5347"/>
    <w:rsid w:val="00DE4C09"/>
    <w:rsid w:val="00DF6DD5"/>
    <w:rsid w:val="00E07137"/>
    <w:rsid w:val="00E1720E"/>
    <w:rsid w:val="00E20221"/>
    <w:rsid w:val="00E2793E"/>
    <w:rsid w:val="00E41B7B"/>
    <w:rsid w:val="00E448D3"/>
    <w:rsid w:val="00E464C7"/>
    <w:rsid w:val="00E467F7"/>
    <w:rsid w:val="00E657A5"/>
    <w:rsid w:val="00E730A5"/>
    <w:rsid w:val="00E75B86"/>
    <w:rsid w:val="00E77E7E"/>
    <w:rsid w:val="00E810F9"/>
    <w:rsid w:val="00EA01D6"/>
    <w:rsid w:val="00EA7044"/>
    <w:rsid w:val="00EB12A6"/>
    <w:rsid w:val="00EB7031"/>
    <w:rsid w:val="00ED1CF9"/>
    <w:rsid w:val="00EF4A2B"/>
    <w:rsid w:val="00EF4AB0"/>
    <w:rsid w:val="00EF6385"/>
    <w:rsid w:val="00F02436"/>
    <w:rsid w:val="00F04145"/>
    <w:rsid w:val="00F14931"/>
    <w:rsid w:val="00F1585C"/>
    <w:rsid w:val="00F235A4"/>
    <w:rsid w:val="00F31A4B"/>
    <w:rsid w:val="00F33772"/>
    <w:rsid w:val="00F34026"/>
    <w:rsid w:val="00F3483A"/>
    <w:rsid w:val="00F476A2"/>
    <w:rsid w:val="00F67099"/>
    <w:rsid w:val="00F70932"/>
    <w:rsid w:val="00F74B7D"/>
    <w:rsid w:val="00F75A5C"/>
    <w:rsid w:val="00F800BA"/>
    <w:rsid w:val="00F85A21"/>
    <w:rsid w:val="00FA1B4C"/>
    <w:rsid w:val="00FA7AFD"/>
    <w:rsid w:val="00FB2D44"/>
    <w:rsid w:val="00FB461A"/>
    <w:rsid w:val="00FC1212"/>
    <w:rsid w:val="00FC184E"/>
    <w:rsid w:val="00FC405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 w:eastAsia="es-ES" w:bidi="es-ES"/>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106FB"/>
    <w:rPr>
      <w:rFonts w:ascii="ClearviewADA" w:hAnsi="ClearviewADA"/>
      <w:sz w:val="22"/>
    </w:rPr>
  </w:style>
  <w:style w:type="paragraph" w:styleId="Heading1">
    <w:name w:val="heading 1"/>
    <w:basedOn w:val="Normal"/>
    <w:next w:val="Body"/>
    <w:link w:val="Heading1Char"/>
    <w:uiPriority w:val="9"/>
    <w:qFormat/>
    <w:rsid w:val="00A22E69"/>
    <w:pPr>
      <w:outlineLvl w:val="0"/>
    </w:pPr>
    <w:rPr>
      <w:rFonts w:ascii="ClearviewADA Demi" w:eastAsiaTheme="minorHAnsi" w:hAnsi="ClearviewADA Demi"/>
      <w:sz w:val="32"/>
      <w:szCs w:val="32"/>
    </w:rPr>
  </w:style>
  <w:style w:type="paragraph" w:styleId="Heading2">
    <w:name w:val="heading 2"/>
    <w:basedOn w:val="Heading1"/>
    <w:next w:val="Body"/>
    <w:link w:val="Heading2Char"/>
    <w:uiPriority w:val="9"/>
    <w:unhideWhenUsed/>
    <w:qFormat/>
    <w:rsid w:val="005D1EB3"/>
    <w:pPr>
      <w:spacing w:before="60" w:after="60"/>
      <w:outlineLvl w:val="1"/>
    </w:pPr>
    <w:rPr>
      <w:sz w:val="26"/>
      <w:szCs w:val="26"/>
    </w:rPr>
  </w:style>
  <w:style w:type="paragraph" w:styleId="Heading3">
    <w:name w:val="heading 3"/>
    <w:basedOn w:val="Body"/>
    <w:next w:val="Body"/>
    <w:link w:val="Heading3Char"/>
    <w:uiPriority w:val="9"/>
    <w:unhideWhenUsed/>
    <w:qFormat/>
    <w:rsid w:val="0086113C"/>
    <w:pPr>
      <w:keepNext/>
      <w:tabs>
        <w:tab w:val="left" w:pos="10800"/>
      </w:tabs>
      <w:spacing w:before="200" w:after="20" w:line="240" w:lineRule="auto"/>
      <w:outlineLvl w:val="2"/>
    </w:pPr>
    <w:rPr>
      <w:rFonts w:ascii="ClearviewADA Demi" w:eastAsia="Times New Roman" w:hAnsi="ClearviewADA Demi"/>
      <w:color w:val="000000" w:themeColor="text1"/>
      <w:sz w:val="23"/>
      <w:szCs w:val="23"/>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235A4"/>
    <w:pPr>
      <w:spacing w:after="160" w:line="252" w:lineRule="auto"/>
    </w:pPr>
    <w:rPr>
      <w:rFonts w:ascii="ClearviewADA" w:eastAsia="ヒラギノ角ゴ Pro W3" w:hAnsi="ClearviewADA" w:cs="Arial"/>
      <w:color w:val="000000"/>
      <w:sz w:val="22"/>
      <w:szCs w:val="22"/>
    </w:rPr>
  </w:style>
  <w:style w:type="character" w:customStyle="1" w:styleId="Heading1Char">
    <w:name w:val="Heading 1 Char"/>
    <w:basedOn w:val="DefaultParagraphFont"/>
    <w:link w:val="Heading1"/>
    <w:uiPriority w:val="9"/>
    <w:rsid w:val="00A22E69"/>
    <w:rPr>
      <w:rFonts w:ascii="ClearviewADA Demi" w:eastAsiaTheme="minorHAnsi" w:hAnsi="ClearviewADA Demi"/>
      <w:sz w:val="32"/>
      <w:szCs w:val="32"/>
    </w:rPr>
  </w:style>
  <w:style w:type="character" w:customStyle="1" w:styleId="Heading2Char">
    <w:name w:val="Heading 2 Char"/>
    <w:basedOn w:val="DefaultParagraphFont"/>
    <w:link w:val="Heading2"/>
    <w:uiPriority w:val="9"/>
    <w:rsid w:val="005D1EB3"/>
    <w:rPr>
      <w:rFonts w:ascii="ClearviewADA Demi" w:eastAsiaTheme="minorHAnsi" w:hAnsi="ClearviewADA Demi"/>
      <w:sz w:val="26"/>
      <w:szCs w:val="26"/>
    </w:rPr>
  </w:style>
  <w:style w:type="character" w:customStyle="1" w:styleId="Heading3Char">
    <w:name w:val="Heading 3 Char"/>
    <w:basedOn w:val="DefaultParagraphFont"/>
    <w:link w:val="Heading3"/>
    <w:uiPriority w:val="9"/>
    <w:rsid w:val="0086113C"/>
    <w:rPr>
      <w:rFonts w:ascii="ClearviewADA Demi" w:eastAsia="Times New Roman" w:hAnsi="ClearviewADA Demi" w:cs="Arial"/>
      <w:color w:val="000000" w:themeColor="text1"/>
      <w:sz w:val="23"/>
      <w:szCs w:val="23"/>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customStyle="1" w:styleId="Body-ListIntro">
    <w:name w:val="Body-ListIntro"/>
    <w:basedOn w:val="Body"/>
    <w:next w:val="BodyBullets"/>
    <w:rsid w:val="0086113C"/>
    <w:pPr>
      <w:spacing w:after="80"/>
    </w:pPr>
  </w:style>
  <w:style w:type="paragraph" w:customStyle="1" w:styleId="BodyBullets">
    <w:name w:val="Body Bullets"/>
    <w:basedOn w:val="Body"/>
    <w:qFormat/>
    <w:rsid w:val="00B816C5"/>
    <w:pPr>
      <w:keepLines/>
      <w:numPr>
        <w:numId w:val="1"/>
      </w:numPr>
      <w:ind w:right="360"/>
      <w:contextualSpacing/>
    </w:pPr>
    <w:rPr>
      <w:rFonts w:eastAsia="Times New Roman"/>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able">
    <w:name w:val="Body-Table"/>
    <w:basedOn w:val="Body"/>
    <w:qFormat/>
    <w:rsid w:val="00B816C5"/>
    <w:pPr>
      <w:spacing w:before="80" w:after="80" w:line="240" w:lineRule="auto"/>
    </w:pPr>
    <w:rPr>
      <w:szCs w:val="19"/>
    </w:rPr>
  </w:style>
  <w:style w:type="paragraph" w:customStyle="1" w:styleId="Body-TableHead">
    <w:name w:val="Body-TableHead"/>
    <w:basedOn w:val="Body-Table"/>
    <w:qFormat/>
    <w:rsid w:val="00E730A5"/>
    <w:rPr>
      <w:rFonts w:ascii="ClearviewADA Medium" w:hAnsi="ClearviewADA Medium"/>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styleId="Footer">
    <w:name w:val="footer"/>
    <w:basedOn w:val="Body"/>
    <w:link w:val="FooterChar"/>
    <w:rsid w:val="009D24C8"/>
    <w:pPr>
      <w:spacing w:after="0" w:line="240" w:lineRule="auto"/>
      <w:jc w:val="right"/>
    </w:pPr>
    <w:rPr>
      <w:b/>
      <w:color w:val="595959" w:themeColor="text1" w:themeTint="A6"/>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DefaultParagraphFont"/>
    <w:rsid w:val="0086113C"/>
    <w:rPr>
      <w:rFonts w:ascii="ClearviewADA Medium" w:eastAsia="ヒラギノ角ゴ Pro W3" w:hAnsi="ClearviewADA Medium" w:cs="Arial"/>
      <w:b/>
      <w:sz w:val="32"/>
      <w:szCs w:val="32"/>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rPr>
  </w:style>
  <w:style w:type="character" w:styleId="FollowedHyperlink">
    <w:name w:val="FollowedHyperlink"/>
    <w:basedOn w:val="DefaultParagraphFont"/>
    <w:uiPriority w:val="99"/>
    <w:semiHidden/>
    <w:unhideWhenUsed/>
    <w:rsid w:val="009D24C8"/>
    <w:rPr>
      <w:b/>
      <w:color w:val="auto"/>
      <w:u w:val="none"/>
    </w:rPr>
  </w:style>
  <w:style w:type="paragraph" w:customStyle="1" w:styleId="Measure-TableHead">
    <w:name w:val="Measure-TableHead"/>
    <w:basedOn w:val="Body-TableHead"/>
    <w:qFormat/>
    <w:rsid w:val="007E5E1F"/>
    <w:pPr>
      <w:spacing w:line="252" w:lineRule="auto"/>
    </w:pPr>
    <w:rPr>
      <w:rFonts w:ascii="ClearviewADA Demi" w:hAnsi="ClearviewADA Demi"/>
      <w:sz w:val="24"/>
      <w:szCs w:val="24"/>
    </w:rPr>
  </w:style>
  <w:style w:type="paragraph" w:customStyle="1" w:styleId="Measure-Detail">
    <w:name w:val="Measure-Detail"/>
    <w:basedOn w:val="Normal"/>
    <w:qFormat/>
    <w:rsid w:val="007E5E1F"/>
    <w:pPr>
      <w:spacing w:after="80"/>
    </w:pPr>
    <w:rPr>
      <w:sz w:val="18"/>
      <w:szCs w:val="18"/>
    </w:rPr>
  </w:style>
  <w:style w:type="paragraph" w:customStyle="1" w:styleId="Measure-firstpage">
    <w:name w:val="Measure-first page"/>
    <w:basedOn w:val="Normal"/>
    <w:qFormat/>
    <w:rsid w:val="00DA07D6"/>
    <w:pPr>
      <w:spacing w:before="100" w:after="100"/>
    </w:pPr>
    <w:rPr>
      <w:rFonts w:eastAsia="ヒラギノ角ゴ Pro W3" w:cs="Arial"/>
      <w:color w:val="000000"/>
      <w:sz w:val="21"/>
      <w:szCs w:val="21"/>
    </w:rPr>
  </w:style>
  <w:style w:type="paragraph" w:customStyle="1" w:styleId="Measure-Detail-bullets">
    <w:name w:val="Measure-Detail-bullets"/>
    <w:basedOn w:val="Measure-Detail"/>
    <w:qFormat/>
    <w:rsid w:val="007E5E1F"/>
    <w:pPr>
      <w:numPr>
        <w:numId w:val="2"/>
      </w:numPr>
      <w:spacing w:after="20"/>
      <w:contextualSpacing/>
    </w:pPr>
  </w:style>
  <w:style w:type="paragraph" w:customStyle="1" w:styleId="Measure-FullText">
    <w:name w:val="Measure-Full Text"/>
    <w:basedOn w:val="Body"/>
    <w:qFormat/>
    <w:rsid w:val="00DA07D6"/>
    <w:pPr>
      <w:spacing w:after="80"/>
    </w:pPr>
    <w:rPr>
      <w:sz w:val="19"/>
      <w:szCs w:val="19"/>
    </w:rPr>
  </w:style>
  <w:style w:type="paragraph" w:customStyle="1" w:styleId="PageTitle">
    <w:name w:val="Page Title"/>
    <w:basedOn w:val="Normal"/>
    <w:qFormat/>
    <w:rsid w:val="0086113C"/>
    <w:pPr>
      <w:tabs>
        <w:tab w:val="left" w:pos="2520"/>
        <w:tab w:val="right" w:pos="10170"/>
      </w:tabs>
      <w:spacing w:after="480"/>
      <w:ind w:left="-518"/>
    </w:pPr>
    <w:rPr>
      <w:rFonts w:ascii="ClearviewADA Demi" w:eastAsia="ヒラギノ角ゴ Pro W3" w:hAnsi="ClearviewADA Demi" w:cs="Arial"/>
      <w:sz w:val="32"/>
      <w:szCs w:val="22"/>
    </w:rPr>
  </w:style>
  <w:style w:type="character" w:customStyle="1" w:styleId="HeaderChar">
    <w:name w:val="Header Char"/>
    <w:basedOn w:val="DefaultParagraphFont"/>
    <w:link w:val="Header"/>
    <w:rsid w:val="001620AB"/>
    <w:rPr>
      <w:rFonts w:ascii="ClearviewADA Demi" w:eastAsia="ヒラギノ角ゴ Pro W3" w:hAnsi="ClearviewADA Demi" w:cs="Arial"/>
      <w:noProof/>
      <w:sz w:val="32"/>
      <w:szCs w:val="22"/>
      <w:lang w:eastAsia="es-ES"/>
    </w:rPr>
  </w:style>
  <w:style w:type="paragraph" w:styleId="Header">
    <w:name w:val="header"/>
    <w:basedOn w:val="PageTitle"/>
    <w:link w:val="HeaderChar"/>
    <w:rsid w:val="001620AB"/>
    <w:rPr>
      <w:noProof/>
    </w:rPr>
  </w:style>
  <w:style w:type="paragraph" w:customStyle="1" w:styleId="Candidate-disclaimer">
    <w:name w:val="Candidate-disclaimer"/>
    <w:basedOn w:val="Body-Table"/>
    <w:qFormat/>
    <w:rsid w:val="00570790"/>
    <w:rPr>
      <w:i/>
      <w:sz w:val="20"/>
      <w:szCs w:val="20"/>
    </w:rPr>
  </w:style>
  <w:style w:type="character" w:customStyle="1" w:styleId="A3">
    <w:name w:val="A3"/>
    <w:uiPriority w:val="99"/>
    <w:rsid w:val="00F1585C"/>
    <w:rPr>
      <w:rFonts w:cs="ClearviewADA"/>
      <w:i/>
      <w:iCs/>
      <w:color w:val="000000"/>
      <w:sz w:val="18"/>
      <w:szCs w:val="18"/>
    </w:rPr>
  </w:style>
  <w:style w:type="paragraph" w:customStyle="1" w:styleId="Candidates-statements">
    <w:name w:val="Candidates-statements"/>
    <w:basedOn w:val="Normal"/>
    <w:qFormat/>
    <w:rsid w:val="006B15D4"/>
    <w:pPr>
      <w:widowControl w:val="0"/>
      <w:autoSpaceDE w:val="0"/>
      <w:autoSpaceDN w:val="0"/>
      <w:adjustRightInd w:val="0"/>
      <w:spacing w:after="80"/>
      <w:ind w:right="90"/>
    </w:pPr>
    <w:rPr>
      <w:rFonts w:eastAsiaTheme="minorHAnsi"/>
      <w:sz w:val="17"/>
      <w:szCs w:val="17"/>
    </w:rPr>
  </w:style>
  <w:style w:type="paragraph" w:customStyle="1" w:styleId="Candidate-Title">
    <w:name w:val="Candidate-Title"/>
    <w:basedOn w:val="Candidates-statements"/>
    <w:qFormat/>
    <w:rsid w:val="00F1585C"/>
    <w:pPr>
      <w:spacing w:before="40"/>
      <w:contextualSpacing/>
    </w:pPr>
    <w:rPr>
      <w:rFonts w:ascii="ClearviewADA Demi" w:hAnsi="ClearviewADA Demi"/>
      <w:sz w:val="22"/>
      <w:szCs w:val="18"/>
    </w:rPr>
  </w:style>
  <w:style w:type="paragraph" w:customStyle="1" w:styleId="Candidates-statementsbullets">
    <w:name w:val="Candidates-statements bullets"/>
    <w:basedOn w:val="Candidates-statements"/>
    <w:qFormat/>
    <w:rsid w:val="006B15D4"/>
    <w:pPr>
      <w:numPr>
        <w:numId w:val="3"/>
      </w:numPr>
      <w:ind w:right="86"/>
      <w:contextualSpacing/>
    </w:pPr>
  </w:style>
  <w:style w:type="paragraph" w:customStyle="1" w:styleId="Footer-BallotStyle">
    <w:name w:val="Footer-BallotStyle"/>
    <w:basedOn w:val="Footer"/>
    <w:qFormat/>
    <w:rsid w:val="000408D2"/>
    <w:pPr>
      <w:jc w:val="left"/>
    </w:pPr>
    <w:rPr>
      <w:b w:val="0"/>
      <w:sz w:val="18"/>
      <w:szCs w:val="18"/>
    </w:rPr>
  </w:style>
  <w:style w:type="paragraph" w:customStyle="1" w:styleId="ChapterTitle">
    <w:name w:val="Chapter Title"/>
    <w:basedOn w:val="Body"/>
    <w:qFormat/>
    <w:rsid w:val="008F6F1A"/>
    <w:rPr>
      <w:b/>
      <w:sz w:val="56"/>
      <w:szCs w:val="56"/>
    </w:rPr>
  </w:style>
  <w:style w:type="paragraph" w:customStyle="1" w:styleId="Body-firstpage">
    <w:name w:val="Body-first page"/>
    <w:basedOn w:val="Normal"/>
    <w:qFormat/>
    <w:rsid w:val="00BF61DF"/>
    <w:pPr>
      <w:spacing w:before="100" w:after="100"/>
    </w:pPr>
    <w:rPr>
      <w:rFonts w:eastAsia="ヒラギノ角ゴ Pro W3" w:cs="Arial"/>
      <w:color w:val="000000"/>
      <w:sz w:val="21"/>
      <w:szCs w:val="21"/>
    </w:rPr>
  </w:style>
  <w:style w:type="paragraph" w:customStyle="1" w:styleId="Body-form">
    <w:name w:val="Body-form"/>
    <w:basedOn w:val="Body"/>
    <w:qFormat/>
    <w:rsid w:val="00BF61DF"/>
    <w:pPr>
      <w:pBdr>
        <w:bottom w:val="single" w:sz="4" w:space="1" w:color="auto"/>
        <w:between w:val="single" w:sz="4" w:space="1" w:color="auto"/>
      </w:pBdr>
      <w:spacing w:before="80" w:after="20"/>
    </w:pPr>
    <w:rPr>
      <w:rFonts w:ascii="ClearviewADA Light" w:hAnsi="ClearviewADA Light"/>
      <w:sz w:val="20"/>
      <w:szCs w:val="20"/>
    </w:rPr>
  </w:style>
  <w:style w:type="paragraph" w:customStyle="1" w:styleId="Pa50">
    <w:name w:val="Pa50"/>
    <w:basedOn w:val="Normal"/>
    <w:next w:val="Normal"/>
    <w:uiPriority w:val="99"/>
    <w:rsid w:val="00BF61DF"/>
    <w:pPr>
      <w:widowControl w:val="0"/>
      <w:autoSpaceDE w:val="0"/>
      <w:autoSpaceDN w:val="0"/>
      <w:adjustRightInd w:val="0"/>
      <w:spacing w:line="151" w:lineRule="atLeast"/>
    </w:pPr>
    <w:rPr>
      <w:rFonts w:cs="Times New Roman"/>
      <w:sz w:val="24"/>
    </w:rPr>
  </w:style>
  <w:style w:type="character" w:customStyle="1" w:styleId="A18">
    <w:name w:val="A18"/>
    <w:uiPriority w:val="99"/>
    <w:rsid w:val="00BF61DF"/>
    <w:rPr>
      <w:rFonts w:cs="ClearviewADA"/>
      <w:b/>
      <w:bCs/>
      <w:color w:val="000000"/>
    </w:rPr>
  </w:style>
  <w:style w:type="paragraph" w:customStyle="1" w:styleId="Pa51">
    <w:name w:val="Pa51"/>
    <w:basedOn w:val="Normal"/>
    <w:next w:val="Normal"/>
    <w:uiPriority w:val="99"/>
    <w:rsid w:val="00BF61DF"/>
    <w:pPr>
      <w:widowControl w:val="0"/>
      <w:autoSpaceDE w:val="0"/>
      <w:autoSpaceDN w:val="0"/>
      <w:adjustRightInd w:val="0"/>
      <w:spacing w:line="151" w:lineRule="atLeast"/>
    </w:pPr>
    <w:rPr>
      <w:rFonts w:cs="Times New Roman"/>
      <w:sz w:val="24"/>
    </w:rPr>
  </w:style>
  <w:style w:type="character" w:customStyle="1" w:styleId="A19">
    <w:name w:val="A19"/>
    <w:uiPriority w:val="99"/>
    <w:rsid w:val="00BF61DF"/>
    <w:rPr>
      <w:rFonts w:cs="ClearviewADA"/>
      <w:color w:val="000000"/>
      <w:sz w:val="18"/>
      <w:szCs w:val="18"/>
    </w:rPr>
  </w:style>
  <w:style w:type="character" w:customStyle="1" w:styleId="A17">
    <w:name w:val="A17"/>
    <w:uiPriority w:val="99"/>
    <w:rsid w:val="00BF61DF"/>
    <w:rPr>
      <w:rFonts w:cs="ClearviewADA"/>
      <w:color w:val="000000"/>
      <w:sz w:val="18"/>
      <w:szCs w:val="18"/>
    </w:rPr>
  </w:style>
  <w:style w:type="paragraph" w:customStyle="1" w:styleId="Default">
    <w:name w:val="Default"/>
    <w:rsid w:val="00B32DFF"/>
    <w:pPr>
      <w:widowControl w:val="0"/>
      <w:autoSpaceDE w:val="0"/>
      <w:autoSpaceDN w:val="0"/>
      <w:adjustRightInd w:val="0"/>
    </w:pPr>
    <w:rPr>
      <w:rFonts w:ascii="ClearviewADA Light" w:hAnsi="ClearviewADA Light" w:cs="ClearviewADA Light"/>
      <w:color w:val="000000"/>
    </w:rPr>
  </w:style>
  <w:style w:type="paragraph" w:customStyle="1" w:styleId="Pa2">
    <w:name w:val="Pa2"/>
    <w:basedOn w:val="Default"/>
    <w:next w:val="Default"/>
    <w:uiPriority w:val="99"/>
    <w:rsid w:val="00B32DFF"/>
    <w:pPr>
      <w:spacing w:line="261" w:lineRule="atLeast"/>
    </w:pPr>
    <w:rPr>
      <w:rFonts w:cs="Times New Roman"/>
      <w:color w:val="auto"/>
    </w:rPr>
  </w:style>
  <w:style w:type="character" w:customStyle="1" w:styleId="A12">
    <w:name w:val="A12"/>
    <w:uiPriority w:val="99"/>
    <w:rsid w:val="00B32DFF"/>
    <w:rPr>
      <w:rFonts w:ascii="ClearviewADA" w:hAnsi="ClearviewADA" w:cs="ClearviewADA"/>
      <w:color w:val="000000"/>
    </w:rPr>
  </w:style>
  <w:style w:type="paragraph" w:customStyle="1" w:styleId="Pa3">
    <w:name w:val="Pa3"/>
    <w:basedOn w:val="Default"/>
    <w:next w:val="Default"/>
    <w:uiPriority w:val="99"/>
    <w:rsid w:val="00B32DFF"/>
    <w:pPr>
      <w:spacing w:line="181" w:lineRule="atLeast"/>
    </w:pPr>
    <w:rPr>
      <w:rFonts w:cs="Times New Roman"/>
      <w:color w:val="auto"/>
    </w:rPr>
  </w:style>
  <w:style w:type="paragraph" w:customStyle="1" w:styleId="Body-VBM">
    <w:name w:val="Body-VBM"/>
    <w:basedOn w:val="Body-firstpage"/>
    <w:qFormat/>
    <w:rsid w:val="008C4050"/>
    <w:pPr>
      <w:numPr>
        <w:numId w:val="9"/>
      </w:numPr>
      <w:spacing w:after="240" w:line="288" w:lineRule="auto"/>
    </w:pPr>
    <w:rPr>
      <w:sz w:val="23"/>
    </w:rPr>
  </w:style>
  <w:style w:type="paragraph" w:customStyle="1" w:styleId="Body-Table-Bullets">
    <w:name w:val="Body-Table-Bullets"/>
    <w:basedOn w:val="Body-Table"/>
    <w:qFormat/>
    <w:rsid w:val="00BC1A8F"/>
    <w:pPr>
      <w:spacing w:before="0" w:after="40"/>
    </w:pPr>
    <w:rPr>
      <w:szCs w:val="22"/>
    </w:rPr>
  </w:style>
  <w:style w:type="character" w:customStyle="1" w:styleId="apple-converted-space">
    <w:name w:val="apple-converted-space"/>
    <w:basedOn w:val="DefaultParagraphFont"/>
    <w:rsid w:val="00966ECE"/>
  </w:style>
</w:styles>
</file>

<file path=word/webSettings.xml><?xml version="1.0" encoding="utf-8"?>
<w:webSettings xmlns:r="http://schemas.openxmlformats.org/officeDocument/2006/relationships" xmlns:w="http://schemas.openxmlformats.org/wordprocessingml/2006/main">
  <w:divs>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745155294">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tesco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4953B-C16B-402B-AC24-CE9BD6E9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Quesenbery</dc:creator>
  <cp:lastModifiedBy>clk001</cp:lastModifiedBy>
  <cp:revision>4</cp:revision>
  <cp:lastPrinted>2016-01-28T19:00:00Z</cp:lastPrinted>
  <dcterms:created xsi:type="dcterms:W3CDTF">2016-02-09T00:31:00Z</dcterms:created>
  <dcterms:modified xsi:type="dcterms:W3CDTF">2016-02-09T21:39:00Z</dcterms:modified>
</cp:coreProperties>
</file>